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CCD" w:rsidRDefault="00C16DA2">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DC3CCD" w:rsidRDefault="00DC3CCD">
      <w:pPr>
        <w:pStyle w:val="BodyText"/>
        <w:spacing w:before="8"/>
        <w:rPr>
          <w:sz w:val="14"/>
        </w:rPr>
      </w:pPr>
    </w:p>
    <w:p w:rsidR="004025C4" w:rsidRDefault="004025C4" w:rsidP="004025C4">
      <w:pPr>
        <w:spacing w:before="293"/>
        <w:ind w:left="113" w:right="240"/>
        <w:jc w:val="center"/>
        <w:rPr>
          <w:b/>
          <w:sz w:val="32"/>
        </w:rPr>
      </w:pPr>
      <w:r w:rsidRPr="004025C4">
        <w:rPr>
          <w:b/>
          <w:sz w:val="32"/>
        </w:rPr>
        <w:t>Melacak Bentuk Tradisi Lisan dan Baca Tulis di era Media Baru</w:t>
      </w:r>
      <w:bookmarkStart w:id="0" w:name="_GoBack"/>
      <w:bookmarkEnd w:id="0"/>
    </w:p>
    <w:p w:rsidR="004025C4" w:rsidRDefault="004025C4" w:rsidP="004025C4">
      <w:pPr>
        <w:spacing w:before="293"/>
        <w:ind w:left="113" w:right="240"/>
        <w:rPr>
          <w:b/>
          <w:position w:val="7"/>
          <w:sz w:val="14"/>
        </w:rPr>
      </w:pPr>
      <w:proofErr w:type="spellStart"/>
      <w:r>
        <w:rPr>
          <w:b/>
        </w:rPr>
        <w:t>Rabiah</w:t>
      </w:r>
      <w:proofErr w:type="spellEnd"/>
      <w:r>
        <w:rPr>
          <w:b/>
        </w:rPr>
        <w:t xml:space="preserve"> Al </w:t>
      </w:r>
      <w:proofErr w:type="spellStart"/>
      <w:r>
        <w:rPr>
          <w:b/>
        </w:rPr>
        <w:t>Adawiyah</w:t>
      </w:r>
      <w:proofErr w:type="spellEnd"/>
      <w:r>
        <w:rPr>
          <w:b/>
        </w:rPr>
        <w:t xml:space="preserve"> </w:t>
      </w:r>
      <w:r w:rsidR="00C16DA2">
        <w:rPr>
          <w:b/>
          <w:position w:val="7"/>
          <w:sz w:val="14"/>
        </w:rPr>
        <w:t>1)</w:t>
      </w:r>
    </w:p>
    <w:p w:rsidR="004025C4" w:rsidRPr="004025C4" w:rsidRDefault="004025C4" w:rsidP="004025C4">
      <w:pPr>
        <w:ind w:right="240"/>
        <w:rPr>
          <w:i/>
          <w:sz w:val="20"/>
          <w:szCs w:val="20"/>
        </w:rPr>
      </w:pPr>
      <w:r>
        <w:rPr>
          <w:b/>
          <w:position w:val="7"/>
          <w:sz w:val="14"/>
        </w:rPr>
        <w:t xml:space="preserve"> </w:t>
      </w:r>
      <w:r w:rsidR="00C16DA2">
        <w:rPr>
          <w:b/>
          <w:position w:val="7"/>
          <w:sz w:val="14"/>
        </w:rPr>
        <w:t xml:space="preserve"> </w:t>
      </w:r>
      <w:r w:rsidR="00C16DA2" w:rsidRPr="004025C4">
        <w:rPr>
          <w:position w:val="6"/>
          <w:sz w:val="20"/>
          <w:szCs w:val="20"/>
        </w:rPr>
        <w:t>1</w:t>
      </w:r>
      <w:r w:rsidRPr="004025C4">
        <w:rPr>
          <w:i/>
          <w:sz w:val="20"/>
          <w:szCs w:val="20"/>
        </w:rPr>
        <w:t xml:space="preserve">Sekolah Tinggi Agama Islam </w:t>
      </w:r>
      <w:proofErr w:type="spellStart"/>
      <w:r w:rsidRPr="004025C4">
        <w:rPr>
          <w:i/>
          <w:sz w:val="20"/>
          <w:szCs w:val="20"/>
        </w:rPr>
        <w:t>At-Taqwa</w:t>
      </w:r>
      <w:proofErr w:type="spellEnd"/>
      <w:r w:rsidRPr="004025C4">
        <w:rPr>
          <w:i/>
          <w:sz w:val="20"/>
          <w:szCs w:val="20"/>
        </w:rPr>
        <w:t xml:space="preserve"> Bekasi</w:t>
      </w:r>
    </w:p>
    <w:p w:rsidR="00DC3CCD" w:rsidRDefault="00DC3CCD">
      <w:pPr>
        <w:pStyle w:val="BodyText"/>
        <w:spacing w:before="1"/>
        <w:rPr>
          <w:i/>
          <w:sz w:val="18"/>
        </w:rPr>
      </w:pPr>
    </w:p>
    <w:p w:rsidR="00DC3CCD" w:rsidRPr="004025C4" w:rsidRDefault="00C16DA2" w:rsidP="004025C4">
      <w:pPr>
        <w:spacing w:line="207" w:lineRule="exact"/>
        <w:ind w:left="113"/>
        <w:rPr>
          <w:sz w:val="18"/>
        </w:rPr>
      </w:pPr>
      <w:r>
        <w:rPr>
          <w:sz w:val="18"/>
        </w:rPr>
        <w:t>Email:</w:t>
      </w:r>
      <w:r w:rsidR="004025C4">
        <w:rPr>
          <w:sz w:val="18"/>
        </w:rPr>
        <w:t xml:space="preserve"> </w:t>
      </w:r>
      <w:hyperlink r:id="rId9" w:history="1">
        <w:r w:rsidR="004025C4" w:rsidRPr="005E0B4F">
          <w:rPr>
            <w:rStyle w:val="Hyperlink"/>
            <w:sz w:val="18"/>
            <w:u w:color="0562C1"/>
          </w:rPr>
          <w:t>qonitafadllurrohman@gmail.com</w:t>
        </w:r>
      </w:hyperlink>
    </w:p>
    <w:p w:rsidR="004025C4" w:rsidRDefault="004025C4">
      <w:pPr>
        <w:pStyle w:val="BodyText"/>
        <w:spacing w:before="1"/>
        <w:rPr>
          <w:sz w:val="18"/>
        </w:rPr>
      </w:pPr>
    </w:p>
    <w:p w:rsidR="00DC3CCD" w:rsidRDefault="00C16DA2">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DC3CCD" w:rsidRDefault="004025C4">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2C70AAA5" wp14:editId="794F3B07">
                <wp:simplePos x="0" y="0"/>
                <wp:positionH relativeFrom="page">
                  <wp:posOffset>2085975</wp:posOffset>
                </wp:positionH>
                <wp:positionV relativeFrom="paragraph">
                  <wp:posOffset>-2540</wp:posOffset>
                </wp:positionV>
                <wp:extent cx="3959860" cy="33718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3371850"/>
                        </a:xfrm>
                        <a:prstGeom prst="rect">
                          <a:avLst/>
                        </a:prstGeom>
                        <a:solidFill>
                          <a:srgbClr val="DEEBF6"/>
                        </a:solidFill>
                        <a:ln>
                          <a:noFill/>
                        </a:ln>
                      </wps:spPr>
                      <wps:txbx>
                        <w:txbxContent>
                          <w:p w:rsidR="00DC3CCD" w:rsidRDefault="00DC3CCD">
                            <w:pPr>
                              <w:pStyle w:val="BodyText"/>
                              <w:spacing w:before="11"/>
                              <w:rPr>
                                <w:sz w:val="20"/>
                              </w:rPr>
                            </w:pPr>
                          </w:p>
                          <w:p w:rsidR="00DC3CCD" w:rsidRDefault="00C16DA2">
                            <w:pPr>
                              <w:ind w:left="110"/>
                              <w:rPr>
                                <w:b/>
                              </w:rPr>
                            </w:pPr>
                            <w:r>
                              <w:rPr>
                                <w:b/>
                                <w:color w:val="4471C4"/>
                              </w:rPr>
                              <w:t>ABSTRACT</w:t>
                            </w:r>
                          </w:p>
                          <w:p w:rsidR="00DC3CCD" w:rsidRDefault="004025C4" w:rsidP="004025C4">
                            <w:pPr>
                              <w:spacing w:before="119"/>
                              <w:ind w:left="360" w:right="300"/>
                              <w:jc w:val="both"/>
                              <w:rPr>
                                <w:sz w:val="20"/>
                              </w:rPr>
                            </w:pPr>
                            <w:r>
                              <w:t xml:space="preserve">Perubahan cara berinteraksi manusia sangat dipengaruhi oleh keberadaan media. Mula-mula manusia menggunakan kemampuan </w:t>
                            </w:r>
                            <w:proofErr w:type="spellStart"/>
                            <w:r>
                              <w:t>panca</w:t>
                            </w:r>
                            <w:proofErr w:type="spellEnd"/>
                            <w:r>
                              <w:t xml:space="preserve"> inderanya untuk berkomunikasi. Seiring kehadiran mesin cetak, interaksi manusia tidak lagi didasari oleh kemampuan </w:t>
                            </w:r>
                            <w:proofErr w:type="spellStart"/>
                            <w:r>
                              <w:t>panca</w:t>
                            </w:r>
                            <w:proofErr w:type="spellEnd"/>
                            <w:r>
                              <w:t xml:space="preserve"> indera tetapi melalui kemampuan </w:t>
                            </w:r>
                            <w:proofErr w:type="spellStart"/>
                            <w:r>
                              <w:t>baca-tulis</w:t>
                            </w:r>
                            <w:proofErr w:type="spellEnd"/>
                            <w:r>
                              <w:t xml:space="preserve">. Hadirnya media baru yang memungkinkan pola interaksi menjadi interaktif tentu membawa pengaruh yang berbeda. Oleh karena itu, penelitian ini ingin melihat bagaimana kehadiran teknologi baru tadi mengubah pola komunikasi yang sudah </w:t>
                            </w:r>
                            <w:proofErr w:type="spellStart"/>
                            <w:r>
                              <w:rPr>
                                <w:lang w:val="en-US"/>
                              </w:rPr>
                              <w:t>ada</w:t>
                            </w:r>
                            <w:proofErr w:type="spellEnd"/>
                            <w:r>
                              <w:t xml:space="preserve">. Penelitian ini menggunakan studi pustaka dengan menelaah catatan catatan ilmiah terkait tema yang diangkat tadi. Dari studi yang dilakukan ditemukan bahwa kehadiran media </w:t>
                            </w:r>
                            <w:proofErr w:type="spellStart"/>
                            <w:r>
                              <w:rPr>
                                <w:lang w:val="en-US"/>
                              </w:rPr>
                              <w:t>baru</w:t>
                            </w:r>
                            <w:proofErr w:type="spellEnd"/>
                            <w:r>
                              <w:t xml:space="preserve"> membuat pola </w:t>
                            </w:r>
                            <w:proofErr w:type="spellStart"/>
                            <w:r>
                              <w:rPr>
                                <w:lang w:val="en-US"/>
                              </w:rPr>
                              <w:t>interaksi</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masuk</w:t>
                            </w:r>
                            <w:proofErr w:type="spellEnd"/>
                            <w:r>
                              <w:rPr>
                                <w:lang w:val="en-US"/>
                              </w:rPr>
                              <w:t xml:space="preserve"> </w:t>
                            </w:r>
                            <w:proofErr w:type="spellStart"/>
                            <w:r>
                              <w:rPr>
                                <w:lang w:val="en-US"/>
                              </w:rPr>
                              <w:t>ke</w:t>
                            </w:r>
                            <w:proofErr w:type="spellEnd"/>
                            <w:r>
                              <w:rPr>
                                <w:lang w:val="en-US"/>
                              </w:rPr>
                              <w:t xml:space="preserve"> era </w:t>
                            </w:r>
                            <w:proofErr w:type="spellStart"/>
                            <w:r>
                              <w:rPr>
                                <w:lang w:val="en-US"/>
                              </w:rPr>
                              <w:t>tradisi</w:t>
                            </w:r>
                            <w:proofErr w:type="spellEnd"/>
                            <w:r>
                              <w:rPr>
                                <w:lang w:val="en-US"/>
                              </w:rPr>
                              <w:t xml:space="preserve"> </w:t>
                            </w:r>
                            <w:proofErr w:type="spellStart"/>
                            <w:r>
                              <w:rPr>
                                <w:lang w:val="en-US"/>
                              </w:rPr>
                              <w:t>lisan</w:t>
                            </w:r>
                            <w:proofErr w:type="spellEnd"/>
                            <w:r>
                              <w:rPr>
                                <w:lang w:val="en-US"/>
                              </w:rPr>
                              <w:t xml:space="preserve"> </w:t>
                            </w:r>
                            <w:proofErr w:type="spellStart"/>
                            <w:r>
                              <w:rPr>
                                <w:lang w:val="en-US"/>
                              </w:rPr>
                              <w:t>baru</w:t>
                            </w:r>
                            <w:proofErr w:type="spellEnd"/>
                            <w:r>
                              <w:t>.</w:t>
                            </w:r>
                            <w:r>
                              <w:rPr>
                                <w:lang w:val="en-US"/>
                              </w:rPr>
                              <w:t xml:space="preserve"> </w:t>
                            </w:r>
                            <w:proofErr w:type="spellStart"/>
                            <w:proofErr w:type="gramStart"/>
                            <w:r>
                              <w:rPr>
                                <w:lang w:val="en-US"/>
                              </w:rPr>
                              <w:t>Tradisi</w:t>
                            </w:r>
                            <w:proofErr w:type="spellEnd"/>
                            <w:r>
                              <w:rPr>
                                <w:lang w:val="en-US"/>
                              </w:rPr>
                              <w:t xml:space="preserve"> </w:t>
                            </w:r>
                            <w:proofErr w:type="spellStart"/>
                            <w:r>
                              <w:rPr>
                                <w:lang w:val="en-US"/>
                              </w:rPr>
                              <w:t>lisan</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membutuhkan</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berbicara</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diiringi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pemahaman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a</w:t>
                            </w:r>
                            <w:r>
                              <w:rPr>
                                <w:lang w:val="en-US"/>
                              </w:rPr>
                              <w:t>tas</w:t>
                            </w:r>
                            <w:proofErr w:type="spellEnd"/>
                            <w:r>
                              <w:rPr>
                                <w:lang w:val="en-US"/>
                              </w:rPr>
                              <w:t xml:space="preserve"> </w:t>
                            </w:r>
                            <w:proofErr w:type="spellStart"/>
                            <w:r>
                              <w:rPr>
                                <w:lang w:val="en-US"/>
                              </w:rPr>
                              <w:t>penguasaan</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baik</w:t>
                            </w:r>
                            <w:proofErr w:type="spellEnd"/>
                            <w:r w:rsidR="00C16DA2">
                              <w:rPr>
                                <w:sz w:val="20"/>
                              </w:rPr>
                              <w:t>.</w:t>
                            </w:r>
                            <w:proofErr w:type="gramEnd"/>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2pt;width:311.8pt;height:265.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" fillcolor="#deebf6" stroked="f">
                <v:textbox inset="0,0,0,0">
                  <w:txbxContent>
                    <w:p w:rsidR="00DC3CCD" w:rsidRDefault="00DC3CCD">
                      <w:pPr>
                        <w:pStyle w:val="BodyText"/>
                        <w:spacing w:before="11"/>
                        <w:rPr>
                          <w:sz w:val="20"/>
                        </w:rPr>
                      </w:pPr>
                    </w:p>
                    <w:p w:rsidR="00DC3CCD" w:rsidRDefault="00C16DA2">
                      <w:pPr>
                        <w:ind w:left="110"/>
                        <w:rPr>
                          <w:b/>
                        </w:rPr>
                      </w:pPr>
                      <w:r>
                        <w:rPr>
                          <w:b/>
                          <w:color w:val="4471C4"/>
                        </w:rPr>
                        <w:t>ABSTRACT</w:t>
                      </w:r>
                    </w:p>
                    <w:p w:rsidR="00DC3CCD" w:rsidRDefault="004025C4" w:rsidP="004025C4">
                      <w:pPr>
                        <w:spacing w:before="119"/>
                        <w:ind w:left="360" w:right="300"/>
                        <w:jc w:val="both"/>
                        <w:rPr>
                          <w:sz w:val="20"/>
                        </w:rPr>
                      </w:pPr>
                      <w:r>
                        <w:t xml:space="preserve">Perubahan cara berinteraksi manusia sangat dipengaruhi oleh keberadaan media. Mula-mula manusia menggunakan kemampuan </w:t>
                      </w:r>
                      <w:proofErr w:type="spellStart"/>
                      <w:r>
                        <w:t>panca</w:t>
                      </w:r>
                      <w:proofErr w:type="spellEnd"/>
                      <w:r>
                        <w:t xml:space="preserve"> inderanya untuk berkomunikasi. Seiring kehadiran mesin cetak, interaksi manusia tidak lagi didasari oleh kemampuan </w:t>
                      </w:r>
                      <w:proofErr w:type="spellStart"/>
                      <w:r>
                        <w:t>panca</w:t>
                      </w:r>
                      <w:proofErr w:type="spellEnd"/>
                      <w:r>
                        <w:t xml:space="preserve"> indera tetapi melalui kemampuan </w:t>
                      </w:r>
                      <w:proofErr w:type="spellStart"/>
                      <w:r>
                        <w:t>baca-tulis</w:t>
                      </w:r>
                      <w:proofErr w:type="spellEnd"/>
                      <w:r>
                        <w:t xml:space="preserve">. Hadirnya media baru yang memungkinkan pola interaksi menjadi interaktif tentu membawa pengaruh yang berbeda. Oleh karena itu, penelitian ini ingin melihat bagaimana kehadiran teknologi baru tadi mengubah pola komunikasi yang sudah </w:t>
                      </w:r>
                      <w:proofErr w:type="spellStart"/>
                      <w:r>
                        <w:rPr>
                          <w:lang w:val="en-US"/>
                        </w:rPr>
                        <w:t>ada</w:t>
                      </w:r>
                      <w:proofErr w:type="spellEnd"/>
                      <w:r>
                        <w:t xml:space="preserve">. Penelitian ini menggunakan studi pustaka dengan menelaah catatan catatan ilmiah terkait tema yang diangkat tadi. Dari studi yang dilakukan ditemukan bahwa kehadiran media </w:t>
                      </w:r>
                      <w:proofErr w:type="spellStart"/>
                      <w:r>
                        <w:rPr>
                          <w:lang w:val="en-US"/>
                        </w:rPr>
                        <w:t>baru</w:t>
                      </w:r>
                      <w:proofErr w:type="spellEnd"/>
                      <w:r>
                        <w:t xml:space="preserve"> membuat pola </w:t>
                      </w:r>
                      <w:proofErr w:type="spellStart"/>
                      <w:r>
                        <w:rPr>
                          <w:lang w:val="en-US"/>
                        </w:rPr>
                        <w:t>interaksi</w:t>
                      </w:r>
                      <w:proofErr w:type="spellEnd"/>
                      <w:r>
                        <w:rPr>
                          <w:lang w:val="en-US"/>
                        </w:rPr>
                        <w:t xml:space="preserve"> </w:t>
                      </w:r>
                      <w:proofErr w:type="spellStart"/>
                      <w:r>
                        <w:rPr>
                          <w:lang w:val="en-US"/>
                        </w:rPr>
                        <w:t>komunikasi</w:t>
                      </w:r>
                      <w:proofErr w:type="spellEnd"/>
                      <w:r>
                        <w:rPr>
                          <w:lang w:val="en-US"/>
                        </w:rPr>
                        <w:t xml:space="preserve"> </w:t>
                      </w:r>
                      <w:proofErr w:type="spellStart"/>
                      <w:r>
                        <w:rPr>
                          <w:lang w:val="en-US"/>
                        </w:rPr>
                        <w:t>masuk</w:t>
                      </w:r>
                      <w:proofErr w:type="spellEnd"/>
                      <w:r>
                        <w:rPr>
                          <w:lang w:val="en-US"/>
                        </w:rPr>
                        <w:t xml:space="preserve"> </w:t>
                      </w:r>
                      <w:proofErr w:type="spellStart"/>
                      <w:r>
                        <w:rPr>
                          <w:lang w:val="en-US"/>
                        </w:rPr>
                        <w:t>ke</w:t>
                      </w:r>
                      <w:proofErr w:type="spellEnd"/>
                      <w:r>
                        <w:rPr>
                          <w:lang w:val="en-US"/>
                        </w:rPr>
                        <w:t xml:space="preserve"> era </w:t>
                      </w:r>
                      <w:proofErr w:type="spellStart"/>
                      <w:r>
                        <w:rPr>
                          <w:lang w:val="en-US"/>
                        </w:rPr>
                        <w:t>tradisi</w:t>
                      </w:r>
                      <w:proofErr w:type="spellEnd"/>
                      <w:r>
                        <w:rPr>
                          <w:lang w:val="en-US"/>
                        </w:rPr>
                        <w:t xml:space="preserve"> </w:t>
                      </w:r>
                      <w:proofErr w:type="spellStart"/>
                      <w:r>
                        <w:rPr>
                          <w:lang w:val="en-US"/>
                        </w:rPr>
                        <w:t>lisan</w:t>
                      </w:r>
                      <w:proofErr w:type="spellEnd"/>
                      <w:r>
                        <w:rPr>
                          <w:lang w:val="en-US"/>
                        </w:rPr>
                        <w:t xml:space="preserve"> </w:t>
                      </w:r>
                      <w:proofErr w:type="spellStart"/>
                      <w:r>
                        <w:rPr>
                          <w:lang w:val="en-US"/>
                        </w:rPr>
                        <w:t>baru</w:t>
                      </w:r>
                      <w:proofErr w:type="spellEnd"/>
                      <w:r>
                        <w:t>.</w:t>
                      </w:r>
                      <w:r>
                        <w:rPr>
                          <w:lang w:val="en-US"/>
                        </w:rPr>
                        <w:t xml:space="preserve"> </w:t>
                      </w:r>
                      <w:proofErr w:type="spellStart"/>
                      <w:proofErr w:type="gramStart"/>
                      <w:r>
                        <w:rPr>
                          <w:lang w:val="en-US"/>
                        </w:rPr>
                        <w:t>Tradisi</w:t>
                      </w:r>
                      <w:proofErr w:type="spellEnd"/>
                      <w:r>
                        <w:rPr>
                          <w:lang w:val="en-US"/>
                        </w:rPr>
                        <w:t xml:space="preserve"> </w:t>
                      </w:r>
                      <w:proofErr w:type="spellStart"/>
                      <w:r>
                        <w:rPr>
                          <w:lang w:val="en-US"/>
                        </w:rPr>
                        <w:t>lisan</w:t>
                      </w:r>
                      <w:proofErr w:type="spellEnd"/>
                      <w:r>
                        <w:rPr>
                          <w:lang w:val="en-US"/>
                        </w:rPr>
                        <w:t xml:space="preserve"> </w:t>
                      </w:r>
                      <w:proofErr w:type="spellStart"/>
                      <w:r>
                        <w:rPr>
                          <w:lang w:val="en-US"/>
                        </w:rPr>
                        <w:t>baru</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hanya</w:t>
                      </w:r>
                      <w:proofErr w:type="spellEnd"/>
                      <w:r>
                        <w:rPr>
                          <w:lang w:val="en-US"/>
                        </w:rPr>
                        <w:t xml:space="preserve"> </w:t>
                      </w:r>
                      <w:proofErr w:type="spellStart"/>
                      <w:r>
                        <w:rPr>
                          <w:lang w:val="en-US"/>
                        </w:rPr>
                        <w:t>membutuhkan</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berbicara</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namun</w:t>
                      </w:r>
                      <w:proofErr w:type="spellEnd"/>
                      <w:r>
                        <w:rPr>
                          <w:lang w:val="en-US"/>
                        </w:rPr>
                        <w:t xml:space="preserve"> </w:t>
                      </w:r>
                      <w:proofErr w:type="spellStart"/>
                      <w:r>
                        <w:rPr>
                          <w:lang w:val="en-US"/>
                        </w:rPr>
                        <w:t>juga</w:t>
                      </w:r>
                      <w:proofErr w:type="spellEnd"/>
                      <w:r>
                        <w:rPr>
                          <w:lang w:val="en-US"/>
                        </w:rPr>
                        <w:t xml:space="preserve"> </w:t>
                      </w:r>
                      <w:proofErr w:type="spellStart"/>
                      <w:r>
                        <w:rPr>
                          <w:lang w:val="en-US"/>
                        </w:rPr>
                        <w:t>diiringi</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pemahaman</w:t>
                      </w:r>
                      <w:proofErr w:type="spellEnd"/>
                      <w:r>
                        <w:rPr>
                          <w:lang w:val="en-US"/>
                        </w:rPr>
                        <w:t xml:space="preserve"> yang </w:t>
                      </w:r>
                      <w:proofErr w:type="spellStart"/>
                      <w:r>
                        <w:rPr>
                          <w:lang w:val="en-US"/>
                        </w:rPr>
                        <w:t>baik</w:t>
                      </w:r>
                      <w:proofErr w:type="spellEnd"/>
                      <w:r>
                        <w:rPr>
                          <w:lang w:val="en-US"/>
                        </w:rPr>
                        <w:t xml:space="preserve"> </w:t>
                      </w:r>
                      <w:proofErr w:type="spellStart"/>
                      <w:r>
                        <w:rPr>
                          <w:lang w:val="en-US"/>
                        </w:rPr>
                        <w:t>a</w:t>
                      </w:r>
                      <w:r>
                        <w:rPr>
                          <w:lang w:val="en-US"/>
                        </w:rPr>
                        <w:t>tas</w:t>
                      </w:r>
                      <w:proofErr w:type="spellEnd"/>
                      <w:r>
                        <w:rPr>
                          <w:lang w:val="en-US"/>
                        </w:rPr>
                        <w:t xml:space="preserve"> </w:t>
                      </w:r>
                      <w:proofErr w:type="spellStart"/>
                      <w:r>
                        <w:rPr>
                          <w:lang w:val="en-US"/>
                        </w:rPr>
                        <w:t>penguasaan</w:t>
                      </w:r>
                      <w:proofErr w:type="spellEnd"/>
                      <w:r>
                        <w:rPr>
                          <w:lang w:val="en-US"/>
                        </w:rPr>
                        <w:t xml:space="preserve"> </w:t>
                      </w:r>
                      <w:proofErr w:type="spellStart"/>
                      <w:r>
                        <w:rPr>
                          <w:lang w:val="en-US"/>
                        </w:rPr>
                        <w:t>materi</w:t>
                      </w:r>
                      <w:proofErr w:type="spellEnd"/>
                      <w:r>
                        <w:rPr>
                          <w:lang w:val="en-US"/>
                        </w:rPr>
                        <w:t xml:space="preserve"> yang </w:t>
                      </w:r>
                      <w:proofErr w:type="spellStart"/>
                      <w:r>
                        <w:rPr>
                          <w:lang w:val="en-US"/>
                        </w:rPr>
                        <w:t>baik</w:t>
                      </w:r>
                      <w:proofErr w:type="spellEnd"/>
                      <w:r w:rsidR="00C16DA2">
                        <w:rPr>
                          <w:sz w:val="20"/>
                        </w:rPr>
                        <w:t>.</w:t>
                      </w:r>
                      <w:proofErr w:type="gramEnd"/>
                    </w:p>
                  </w:txbxContent>
                </v:textbox>
                <w10:wrap anchorx="page"/>
              </v:shape>
            </w:pict>
          </mc:Fallback>
        </mc:AlternateContent>
      </w:r>
    </w:p>
    <w:p w:rsidR="00DC3CCD" w:rsidRDefault="00C16DA2">
      <w:pPr>
        <w:spacing w:before="92"/>
        <w:ind w:left="113"/>
        <w:rPr>
          <w:b/>
        </w:rPr>
      </w:pPr>
      <w:proofErr w:type="spellStart"/>
      <w:r>
        <w:rPr>
          <w:b/>
          <w:color w:val="4471C4"/>
        </w:rPr>
        <w:t>Keywords</w:t>
      </w:r>
      <w:proofErr w:type="spellEnd"/>
    </w:p>
    <w:p w:rsidR="00DC3CCD" w:rsidRDefault="004025C4" w:rsidP="004025C4">
      <w:pPr>
        <w:pStyle w:val="BodyText"/>
        <w:ind w:left="180" w:right="6720"/>
        <w:rPr>
          <w:i/>
          <w:sz w:val="20"/>
        </w:rPr>
      </w:pPr>
      <w:proofErr w:type="spellStart"/>
      <w:r>
        <w:rPr>
          <w:i/>
          <w:iCs/>
          <w:lang w:val="en-US"/>
        </w:rPr>
        <w:t>Orality</w:t>
      </w:r>
      <w:proofErr w:type="spellEnd"/>
      <w:r>
        <w:rPr>
          <w:lang w:val="en-US"/>
        </w:rPr>
        <w:t xml:space="preserve">, </w:t>
      </w:r>
      <w:r>
        <w:rPr>
          <w:i/>
          <w:iCs/>
          <w:lang w:val="en-US"/>
        </w:rPr>
        <w:t>Literacy</w:t>
      </w:r>
      <w:r>
        <w:rPr>
          <w:lang w:val="en-US"/>
        </w:rPr>
        <w:t xml:space="preserve">, Media </w:t>
      </w:r>
      <w:proofErr w:type="spellStart"/>
      <w:r>
        <w:rPr>
          <w:lang w:val="en-US"/>
        </w:rPr>
        <w:t>Baru</w:t>
      </w:r>
      <w:proofErr w:type="spellEnd"/>
      <w:r>
        <w:rPr>
          <w:lang w:val="en-US"/>
        </w:rPr>
        <w:t xml:space="preserve">, </w:t>
      </w:r>
      <w:proofErr w:type="spellStart"/>
      <w:r>
        <w:rPr>
          <w:lang w:val="en-US"/>
        </w:rPr>
        <w:t>Komunikasi</w:t>
      </w:r>
      <w:proofErr w:type="spellEnd"/>
    </w:p>
    <w:p w:rsidR="00DC3CCD" w:rsidRDefault="00DC3CCD">
      <w:pPr>
        <w:pStyle w:val="BodyText"/>
        <w:rPr>
          <w:i/>
          <w:sz w:val="20"/>
        </w:rPr>
      </w:pPr>
    </w:p>
    <w:p w:rsidR="00DC3CCD" w:rsidRDefault="00DC3CCD">
      <w:pPr>
        <w:pStyle w:val="BodyText"/>
        <w:rPr>
          <w:i/>
          <w:sz w:val="20"/>
        </w:rPr>
      </w:pPr>
    </w:p>
    <w:p w:rsidR="00DC3CCD" w:rsidRDefault="00DC3CCD">
      <w:pPr>
        <w:pStyle w:val="BodyText"/>
        <w:spacing w:before="5"/>
        <w:rPr>
          <w:i/>
          <w:sz w:val="11"/>
        </w:rPr>
      </w:pPr>
    </w:p>
    <w:p w:rsidR="00DC3CCD" w:rsidRDefault="00DC3CCD">
      <w:pPr>
        <w:pStyle w:val="BodyText"/>
        <w:spacing w:line="44" w:lineRule="exact"/>
        <w:ind w:left="-17"/>
        <w:rPr>
          <w:sz w:val="4"/>
        </w:rPr>
      </w:pPr>
    </w:p>
    <w:p w:rsidR="00DC3CCD" w:rsidRDefault="00DC3CCD">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pStyle w:val="BodyText"/>
        <w:spacing w:before="2"/>
        <w:rPr>
          <w:i/>
          <w:sz w:val="16"/>
        </w:rPr>
      </w:pPr>
    </w:p>
    <w:p w:rsidR="004025C4" w:rsidRDefault="004025C4">
      <w:pPr>
        <w:widowControl/>
        <w:autoSpaceDE/>
        <w:autoSpaceDN/>
        <w:rPr>
          <w:b/>
          <w:bCs/>
          <w:color w:val="4471C4"/>
          <w:sz w:val="28"/>
          <w:szCs w:val="28"/>
        </w:rPr>
      </w:pPr>
      <w:r>
        <w:rPr>
          <w:noProof/>
          <w:sz w:val="4"/>
          <w:lang w:val="id-ID" w:eastAsia="id-ID"/>
        </w:rPr>
        <mc:AlternateContent>
          <mc:Choice Requires="wpg">
            <w:drawing>
              <wp:inline distT="0" distB="0" distL="114300" distR="114300" wp14:anchorId="1B6F6D3C" wp14:editId="1CBE4541">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id="Group 7" o:spid="_x0000_s1026" style="width:431.8pt;height:2.2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">
                <v:line id="Lines 8" o:spid="_x0000_s1027" style="position:absolute;visibility:visible;mso-wrap-style:square" from="0,22" to="86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MdX8QAAADaAAAADwAAAGRycy9kb3ducmV2LnhtbESPQWvCQBSE70L/w/IK3symBUWjq5SW&#10;FrGS1ujF2yP7TEKzb5fsqum/7xYEj8PMfMMsVr1pxYU631hW8JSkIIhLqxuuFBz276MpCB+QNbaW&#10;ScEveVgtHwYLzLS98o4uRahEhLDPUEEdgsuk9GVNBn1iHXH0TrYzGKLsKqk7vEa4aeVzmk6kwYbj&#10;Qo2OXmsqf4qzUfCZz/ym/Mi/9EHKKh+74/fb9qjU8LF/mYMI1Id7+NZeawUz+L8Sb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wx1fxAAAANoAAAAPAAAAAAAAAAAA&#10;AAAAAKECAABkcnMvZG93bnJldi54bWxQSwUGAAAAAAQABAD5AAAAkgMAAAAA&#10;" strokecolor="#4471c4" strokeweight="2.16pt"/>
                <w10:anchorlock/>
              </v:group>
            </w:pict>
          </mc:Fallback>
        </mc:AlternateContent>
      </w:r>
      <w:r>
        <w:rPr>
          <w:color w:val="4471C4"/>
        </w:rPr>
        <w:br w:type="page"/>
      </w:r>
    </w:p>
    <w:p w:rsidR="00DC3CCD" w:rsidRDefault="004025C4" w:rsidP="004025C4">
      <w:pPr>
        <w:pStyle w:val="Heading1"/>
        <w:spacing w:before="89" w:line="240" w:lineRule="auto"/>
        <w:ind w:left="0"/>
        <w:rPr>
          <w:color w:val="4471C4"/>
        </w:rPr>
      </w:pPr>
      <w:r>
        <w:rPr>
          <w:color w:val="4471C4"/>
        </w:rPr>
        <w:lastRenderedPageBreak/>
        <w:t>Pendahuluan</w:t>
      </w:r>
    </w:p>
    <w:p w:rsidR="00674C1D" w:rsidRPr="00674C1D" w:rsidRDefault="00674C1D" w:rsidP="00674C1D"/>
    <w:p w:rsidR="00674C1D" w:rsidRDefault="00674C1D" w:rsidP="00674C1D">
      <w:pPr>
        <w:pStyle w:val="BodyText"/>
        <w:spacing w:before="1"/>
        <w:ind w:firstLine="720"/>
        <w:jc w:val="both"/>
      </w:pPr>
      <w:r>
        <w:t xml:space="preserve">Perkembangan kehidupan manusia sangat dipengaruhi oleh cara berinteraksi antar sesama manusia. Interaksi tentu membutuhkan sebuah media sebagai penyambung dari kegiatan tersebut. </w:t>
      </w:r>
      <w:proofErr w:type="spellStart"/>
      <w:r>
        <w:t>Briggs</w:t>
      </w:r>
      <w:proofErr w:type="spellEnd"/>
      <w:r>
        <w:t xml:space="preserve"> dan </w:t>
      </w:r>
      <w:proofErr w:type="spellStart"/>
      <w:r>
        <w:t>Burke</w:t>
      </w:r>
      <w:proofErr w:type="spellEnd"/>
      <w:r>
        <w:t xml:space="preserve"> (2004) media adalah sesuatu yang digunakan, alat atau bahan-bahan dalam menyampaikan pesan atau berkomunikasi. Perkembangan media dalam hal ini dapat dilihat bukan hanya karena kegunaannya sebagai alat interaksi tetapi juga dikarenakan pengaruhnya dalam proses perkembangan pemikiran manusia. Dalam konteks ini media tersebut diyakini hadir bermula dari kebiasaan seseorang menggunakan kemampuan berbicara atau </w:t>
      </w:r>
      <w:proofErr w:type="spellStart"/>
      <w:r>
        <w:t>orality</w:t>
      </w:r>
      <w:proofErr w:type="spellEnd"/>
      <w:r>
        <w:t xml:space="preserve">. Lalu perkembangan selanjutnya menjadi sebuah kemampuan menulis dan membaca atau </w:t>
      </w:r>
      <w:proofErr w:type="spellStart"/>
      <w:r>
        <w:t>literacy</w:t>
      </w:r>
      <w:proofErr w:type="spellEnd"/>
      <w:r>
        <w:t>.</w:t>
      </w:r>
    </w:p>
    <w:p w:rsidR="00674C1D" w:rsidRDefault="00674C1D" w:rsidP="00674C1D">
      <w:pPr>
        <w:pStyle w:val="BodyText"/>
        <w:spacing w:before="1"/>
        <w:ind w:firstLine="720"/>
        <w:jc w:val="both"/>
      </w:pPr>
      <w:r>
        <w:t xml:space="preserve">Kemampuan berbicara merupakan kemampuan awal yang dimiliki manusia dalam rangka beradaptasi dengan lingkungan yang ditempati. Namun, ditemukannya huruf yang akhirnya melahirkan kebiasaan menulis, menjadi awal dari transisi cara </w:t>
      </w:r>
      <w:proofErr w:type="spellStart"/>
      <w:r>
        <w:t>berfikir</w:t>
      </w:r>
      <w:proofErr w:type="spellEnd"/>
      <w:r>
        <w:t xml:space="preserve"> manusia. Ong (1982) berpendapat bahwa menulis telah mengubah cara kita untuk </w:t>
      </w:r>
      <w:proofErr w:type="spellStart"/>
      <w:r>
        <w:t>berfikir</w:t>
      </w:r>
      <w:proofErr w:type="spellEnd"/>
      <w:r>
        <w:t xml:space="preserve">, </w:t>
      </w:r>
      <w:proofErr w:type="spellStart"/>
      <w:r>
        <w:t>beragumentasi</w:t>
      </w:r>
      <w:proofErr w:type="spellEnd"/>
      <w:r>
        <w:t xml:space="preserve"> dan berkomunikasi.  Keadaan ini membuat penelitian dilakukan oleh banyak pihak mengingat dampak yang sangat mendalam dari perubahan media yang ada. </w:t>
      </w:r>
    </w:p>
    <w:p w:rsidR="00674C1D" w:rsidRDefault="00674C1D" w:rsidP="00674C1D">
      <w:pPr>
        <w:pStyle w:val="BodyText"/>
        <w:spacing w:before="1"/>
        <w:ind w:firstLine="720"/>
        <w:jc w:val="both"/>
      </w:pPr>
      <w:proofErr w:type="spellStart"/>
      <w:r>
        <w:t>Orality</w:t>
      </w:r>
      <w:proofErr w:type="spellEnd"/>
      <w:r>
        <w:t xml:space="preserve"> adalah istilah yang menggambarkan bagaimana media lebih menekan kepada bagaimana kemampuan berbicara, dianggap lebih baik dari kemampuan </w:t>
      </w:r>
      <w:proofErr w:type="spellStart"/>
      <w:r>
        <w:t>literacy</w:t>
      </w:r>
      <w:proofErr w:type="spellEnd"/>
      <w:r>
        <w:t xml:space="preserve">. Akan tetapi, baik </w:t>
      </w:r>
      <w:proofErr w:type="spellStart"/>
      <w:r>
        <w:t>orality</w:t>
      </w:r>
      <w:proofErr w:type="spellEnd"/>
      <w:r>
        <w:t xml:space="preserve"> maupun </w:t>
      </w:r>
      <w:proofErr w:type="spellStart"/>
      <w:r>
        <w:t>literacy</w:t>
      </w:r>
      <w:proofErr w:type="spellEnd"/>
      <w:r>
        <w:t xml:space="preserve"> adalah sebuah keadaan alam yang timbul secara tidak sengaja. Keduanya mempunyai kelebihan dan kekurangan masing-masing. Sehingga perubahan dari </w:t>
      </w:r>
      <w:proofErr w:type="spellStart"/>
      <w:r>
        <w:t>orality</w:t>
      </w:r>
      <w:proofErr w:type="spellEnd"/>
      <w:r>
        <w:t xml:space="preserve"> menuju </w:t>
      </w:r>
      <w:proofErr w:type="spellStart"/>
      <w:r>
        <w:t>literacy</w:t>
      </w:r>
      <w:proofErr w:type="spellEnd"/>
      <w:r>
        <w:t xml:space="preserve"> benar-benar berdampak kepada keseluruhan proses </w:t>
      </w:r>
      <w:proofErr w:type="spellStart"/>
      <w:r>
        <w:t>berfikir</w:t>
      </w:r>
      <w:proofErr w:type="spellEnd"/>
      <w:r>
        <w:t xml:space="preserve"> manusia. Sejalan dengan hal ini Ong menjelaskan bahwa perubahan dari tradisi </w:t>
      </w:r>
      <w:proofErr w:type="spellStart"/>
      <w:r>
        <w:t>orality</w:t>
      </w:r>
      <w:proofErr w:type="spellEnd"/>
      <w:r>
        <w:t xml:space="preserve"> menjadi </w:t>
      </w:r>
      <w:proofErr w:type="spellStart"/>
      <w:r>
        <w:t>literacy</w:t>
      </w:r>
      <w:proofErr w:type="spellEnd"/>
      <w:r>
        <w:t xml:space="preserve"> terjadi begitu cepat dalam memberikan dampak perubahan. Lalu apakah kehadiran media baru juga akan dengan cepat melakukan perubahan dalam hal yang sama? </w:t>
      </w:r>
    </w:p>
    <w:p w:rsidR="00674C1D" w:rsidRDefault="00674C1D" w:rsidP="00674C1D">
      <w:pPr>
        <w:pStyle w:val="BodyText"/>
        <w:spacing w:before="1"/>
        <w:ind w:firstLine="720"/>
        <w:jc w:val="both"/>
      </w:pPr>
      <w:r>
        <w:t xml:space="preserve">Saat ini, penggunaan alat-alat elektronik dalam berkomunikasi sudah menjadi keadaan yang lumrah. Perubahan cara </w:t>
      </w:r>
      <w:proofErr w:type="spellStart"/>
      <w:r>
        <w:t>berfikir</w:t>
      </w:r>
      <w:proofErr w:type="spellEnd"/>
      <w:r>
        <w:t xml:space="preserve"> manusia pun terlihat mengalami perbedaan dari masa-masa sebelumnya. Keadaan inilah yang sekiranya harus dijadikan sebuah pertanyaan tentang media dalam kehidupan manusia. </w:t>
      </w:r>
      <w:proofErr w:type="spellStart"/>
      <w:r>
        <w:t>Neil</w:t>
      </w:r>
      <w:proofErr w:type="spellEnd"/>
      <w:r>
        <w:t xml:space="preserve"> mengungkapkan bahwa perkembangan </w:t>
      </w:r>
      <w:proofErr w:type="spellStart"/>
      <w:r>
        <w:t>orality</w:t>
      </w:r>
      <w:proofErr w:type="spellEnd"/>
      <w:r>
        <w:t xml:space="preserve"> menjadi </w:t>
      </w:r>
      <w:proofErr w:type="spellStart"/>
      <w:r>
        <w:t>literacy</w:t>
      </w:r>
      <w:proofErr w:type="spellEnd"/>
      <w:r>
        <w:t xml:space="preserve"> merupakan dua masalah yang sangat bernilai dalam perubahan-perubahan media yang ada.   Senada dengan hal ini, Clark mengatakan bahwa hakikat diri dan komunitas berubah sebagaimana perubahan budaya dari </w:t>
      </w:r>
      <w:proofErr w:type="spellStart"/>
      <w:r>
        <w:t>kelisanan</w:t>
      </w:r>
      <w:proofErr w:type="spellEnd"/>
      <w:r>
        <w:t xml:space="preserve"> murni menjadi tulisan teks.  </w:t>
      </w:r>
    </w:p>
    <w:p w:rsidR="00DC3CCD" w:rsidRDefault="00674C1D" w:rsidP="00674C1D">
      <w:pPr>
        <w:pStyle w:val="BodyText"/>
        <w:spacing w:before="1"/>
        <w:ind w:firstLine="720"/>
        <w:jc w:val="both"/>
      </w:pPr>
      <w:r>
        <w:t xml:space="preserve">Kini, kehadiran media baru tentu mengubah tradisi </w:t>
      </w:r>
      <w:proofErr w:type="spellStart"/>
      <w:r>
        <w:t>literasi</w:t>
      </w:r>
      <w:proofErr w:type="spellEnd"/>
      <w:r>
        <w:t xml:space="preserve"> yang sudah sejak lama berkembang sejak lahirnya mesin cetak. Media baru memungkinkan komunikasi terjadi secara lisan meski </w:t>
      </w:r>
      <w:proofErr w:type="spellStart"/>
      <w:r>
        <w:t>mengenyampingkan</w:t>
      </w:r>
      <w:proofErr w:type="spellEnd"/>
      <w:r>
        <w:t xml:space="preserve"> penggunaan </w:t>
      </w:r>
      <w:proofErr w:type="spellStart"/>
      <w:r>
        <w:t>panca</w:t>
      </w:r>
      <w:proofErr w:type="spellEnd"/>
      <w:r>
        <w:t xml:space="preserve"> indera. Ong (1982) mengutarakan bahwa terdapat beberapa elemen dari tradisi lisan yang dapat dilihat kembali dalam budaya media elektronik. Pertanyaannya kemudian adalah, apakah kemampuan lisan yang dihadirkan oleh budaya media baru ini lebih baik dibanding dengan tradisi cara </w:t>
      </w:r>
      <w:proofErr w:type="spellStart"/>
      <w:r>
        <w:t>berfikir</w:t>
      </w:r>
      <w:proofErr w:type="spellEnd"/>
      <w:r>
        <w:t xml:space="preserve"> manusia yang telah ada sebelumnya.</w:t>
      </w:r>
    </w:p>
    <w:p w:rsidR="00674C1D" w:rsidRDefault="00674C1D" w:rsidP="00674C1D">
      <w:pPr>
        <w:pStyle w:val="BodyText"/>
        <w:spacing w:before="1"/>
        <w:rPr>
          <w:i/>
        </w:rPr>
      </w:pPr>
    </w:p>
    <w:p w:rsidR="00674C1D" w:rsidRDefault="00674C1D">
      <w:pPr>
        <w:widowControl/>
        <w:autoSpaceDE/>
        <w:autoSpaceDN/>
        <w:rPr>
          <w:b/>
          <w:bCs/>
          <w:color w:val="4471C4"/>
          <w:sz w:val="28"/>
          <w:szCs w:val="28"/>
        </w:rPr>
      </w:pPr>
      <w:r>
        <w:rPr>
          <w:color w:val="4471C4"/>
        </w:rPr>
        <w:br w:type="page"/>
      </w:r>
    </w:p>
    <w:p w:rsidR="00DC3CCD" w:rsidRDefault="008E439A" w:rsidP="008E439A">
      <w:pPr>
        <w:pStyle w:val="Heading1"/>
        <w:ind w:left="0"/>
      </w:pPr>
      <w:r>
        <w:rPr>
          <w:color w:val="4471C4"/>
        </w:rPr>
        <w:lastRenderedPageBreak/>
        <w:t>Metode Penelitian</w:t>
      </w:r>
    </w:p>
    <w:p w:rsidR="00674C1D" w:rsidRDefault="00674C1D" w:rsidP="00674C1D">
      <w:pPr>
        <w:pStyle w:val="BodyText"/>
        <w:jc w:val="both"/>
      </w:pPr>
    </w:p>
    <w:p w:rsidR="00DC3CCD" w:rsidRDefault="00674C1D" w:rsidP="00674C1D">
      <w:pPr>
        <w:pStyle w:val="BodyText"/>
        <w:ind w:firstLine="720"/>
        <w:jc w:val="both"/>
      </w:pPr>
      <w:r w:rsidRPr="00674C1D">
        <w:t>Penelitian ini menggunakan metodologi kualitatif dengan metode studi pustaka. Metodologi kualitatif adalah sebuah pendekatan yang memungkinkan peneliti menyediakan pemahaman secara mendalam terkait permasalahan yang diangkat. Penelitian dengan metode ini berguna untuk mengeksplorasi topik-topik baru atau untuk memahami isu-isu baru</w:t>
      </w:r>
      <w:r>
        <w:t xml:space="preserve"> (</w:t>
      </w:r>
      <w:proofErr w:type="spellStart"/>
      <w:r>
        <w:t>Hennink</w:t>
      </w:r>
      <w:proofErr w:type="spellEnd"/>
      <w:r w:rsidRPr="00674C1D">
        <w:t xml:space="preserve">, 2011). Sementara itu metode studi pustaka merupakan salah satu dari beragam metode yang ada dalam metodologi kualitatif. Metode studi pustaka dilakukan dengan cara mengumpulkan data melalui sumber buku-buku ilmiah, jurnal, dan riset-riset yang sudah ada kemudian melakukan rekonstruksi atas telaahnya tersebut. Menurut </w:t>
      </w:r>
      <w:proofErr w:type="spellStart"/>
      <w:r w:rsidRPr="00674C1D">
        <w:t>Zed</w:t>
      </w:r>
      <w:proofErr w:type="spellEnd"/>
      <w:r w:rsidRPr="00674C1D">
        <w:t xml:space="preserve"> ada empat tahap studi pustaka dalam penelitian yaitu menyiapkan perlengkapan alat yang diperlukan, menyiapkan bibliografi kerja, mengorganisasikan waktu dan membaca atau mencatat bahan penelitian.</w:t>
      </w:r>
    </w:p>
    <w:p w:rsidR="00674C1D" w:rsidRDefault="00674C1D">
      <w:pPr>
        <w:pStyle w:val="BodyText"/>
        <w:rPr>
          <w:i/>
        </w:rPr>
      </w:pPr>
    </w:p>
    <w:p w:rsidR="00DC3CCD" w:rsidRDefault="000129C3" w:rsidP="000129C3">
      <w:pPr>
        <w:pStyle w:val="Heading1"/>
        <w:ind w:left="0"/>
      </w:pPr>
      <w:r>
        <w:rPr>
          <w:color w:val="4471C4"/>
        </w:rPr>
        <w:t xml:space="preserve">Hasil dan Bahasan </w:t>
      </w:r>
    </w:p>
    <w:p w:rsidR="000129C3" w:rsidRDefault="000129C3" w:rsidP="00674C1D">
      <w:pPr>
        <w:pStyle w:val="BodyText"/>
        <w:spacing w:before="1"/>
        <w:jc w:val="both"/>
      </w:pPr>
    </w:p>
    <w:p w:rsidR="00674C1D" w:rsidRDefault="00674C1D" w:rsidP="000129C3">
      <w:pPr>
        <w:pStyle w:val="BodyText"/>
        <w:numPr>
          <w:ilvl w:val="0"/>
          <w:numId w:val="2"/>
        </w:numPr>
        <w:spacing w:before="1"/>
        <w:ind w:left="360"/>
        <w:jc w:val="both"/>
      </w:pPr>
      <w:proofErr w:type="spellStart"/>
      <w:r>
        <w:t>Orality</w:t>
      </w:r>
      <w:proofErr w:type="spellEnd"/>
    </w:p>
    <w:p w:rsidR="000129C3" w:rsidRDefault="00674C1D" w:rsidP="000129C3">
      <w:pPr>
        <w:pStyle w:val="BodyText"/>
        <w:spacing w:before="1"/>
        <w:ind w:left="360" w:firstLine="720"/>
        <w:jc w:val="both"/>
      </w:pPr>
      <w:r>
        <w:t>Berbicara merupakan salah satu anugerah terbesar dari Tuhan. Dengan berbicara sebuah hal atau pesan dapat disampaikan. Kemampuan berbicara telah menjadi sebuah hal yang mengagumkan pada abad 18 dan 19.  Hal ini dapat dilihat dari studi tentang retorika yang dianggap penting dalam kehidupan masyarakat khususnya di era masyarakat Yunani dan Romawi Kuno (</w:t>
      </w:r>
      <w:proofErr w:type="spellStart"/>
      <w:r>
        <w:t>Briggs&amp;Burke</w:t>
      </w:r>
      <w:proofErr w:type="spellEnd"/>
      <w:r>
        <w:t xml:space="preserve">, 2004:1). Di Indonesia sendiri, tradisi lisan sudah </w:t>
      </w:r>
      <w:proofErr w:type="spellStart"/>
      <w:r>
        <w:t>aja</w:t>
      </w:r>
      <w:proofErr w:type="spellEnd"/>
      <w:r>
        <w:t xml:space="preserve"> sejak lama dan telah mengakar dalam kehidupan masyarakat (</w:t>
      </w:r>
      <w:proofErr w:type="spellStart"/>
      <w:r>
        <w:t>Ambarwati</w:t>
      </w:r>
      <w:proofErr w:type="spellEnd"/>
      <w:r>
        <w:t xml:space="preserve">, 2023). </w:t>
      </w:r>
      <w:proofErr w:type="spellStart"/>
      <w:r>
        <w:t>Heddy</w:t>
      </w:r>
      <w:proofErr w:type="spellEnd"/>
      <w:r>
        <w:t xml:space="preserve"> mengungkapkan bahwa tradisi lisan perlu untuk dilestarikan.</w:t>
      </w:r>
    </w:p>
    <w:p w:rsidR="000129C3" w:rsidRDefault="00674C1D" w:rsidP="000129C3">
      <w:pPr>
        <w:pStyle w:val="BodyText"/>
        <w:spacing w:before="1"/>
        <w:ind w:left="360" w:firstLine="720"/>
        <w:jc w:val="both"/>
      </w:pPr>
      <w:r>
        <w:t xml:space="preserve">Tradisi lisan sendiri merupakan sebuah tradisi yang memiliki cara penyajian pesan yang beragam. Sibarani menjelaskan bahwa tradisi lisan tidak hanya mencakup aktivitas-aktivitas </w:t>
      </w:r>
      <w:proofErr w:type="spellStart"/>
      <w:r>
        <w:t>kelisanan</w:t>
      </w:r>
      <w:proofErr w:type="spellEnd"/>
      <w:r>
        <w:t xml:space="preserve"> tetapi juga bentuk dan pola </w:t>
      </w:r>
      <w:proofErr w:type="spellStart"/>
      <w:r>
        <w:t>kelisanan</w:t>
      </w:r>
      <w:proofErr w:type="spellEnd"/>
      <w:r>
        <w:t xml:space="preserve"> sehingga berkembang menjadi pengetahuan masyarakat (</w:t>
      </w:r>
      <w:proofErr w:type="spellStart"/>
      <w:r>
        <w:t>Ambarwati</w:t>
      </w:r>
      <w:proofErr w:type="spellEnd"/>
      <w:r>
        <w:t xml:space="preserve">, 2013). Ong </w:t>
      </w:r>
      <w:proofErr w:type="spellStart"/>
      <w:r>
        <w:t>mengemukakan</w:t>
      </w:r>
      <w:proofErr w:type="spellEnd"/>
      <w:r>
        <w:t xml:space="preserve"> beberapa kriteria dari kemampuan lisan. Pertama, kemampuan lisan dekat dengan kehidupan manusia sehari-hari. Kedua, kemampuan lisan merangkul seseorang untuk menyatu dalam komunitas. Ketiga, kemampuan lisan bersifat </w:t>
      </w:r>
      <w:proofErr w:type="spellStart"/>
      <w:r>
        <w:t>sementaran</w:t>
      </w:r>
      <w:proofErr w:type="spellEnd"/>
      <w:r>
        <w:t xml:space="preserve"> dan cepat berlalu tidak permanen. Keempat, kemampuan lisan mengutamakan empati dan partisipasi. Kelima, kemampuan lisan bersifat </w:t>
      </w:r>
      <w:proofErr w:type="spellStart"/>
      <w:r>
        <w:t>homeostatis</w:t>
      </w:r>
      <w:proofErr w:type="spellEnd"/>
      <w:r>
        <w:t xml:space="preserve"> yang berarti terus menerus menjaga keseimbangan.</w:t>
      </w:r>
    </w:p>
    <w:p w:rsidR="000129C3" w:rsidRDefault="00674C1D" w:rsidP="000129C3">
      <w:pPr>
        <w:pStyle w:val="BodyText"/>
        <w:spacing w:before="1"/>
        <w:ind w:left="360" w:firstLine="720"/>
        <w:jc w:val="both"/>
      </w:pPr>
      <w:r>
        <w:t xml:space="preserve">Jika Ong tertarik kepada masalah sejarah kebudayaan, psikologi, dan retorika dalam melihat antara tradisi </w:t>
      </w:r>
      <w:proofErr w:type="spellStart"/>
      <w:r>
        <w:t>orality</w:t>
      </w:r>
      <w:proofErr w:type="spellEnd"/>
      <w:r>
        <w:t xml:space="preserve"> dan </w:t>
      </w:r>
      <w:proofErr w:type="spellStart"/>
      <w:r>
        <w:t>literacy</w:t>
      </w:r>
      <w:proofErr w:type="spellEnd"/>
      <w:r>
        <w:t xml:space="preserve">. Maka ada beberapa ilmuwan lain yang juga </w:t>
      </w:r>
      <w:proofErr w:type="spellStart"/>
      <w:r>
        <w:t>menelisik</w:t>
      </w:r>
      <w:proofErr w:type="spellEnd"/>
      <w:r>
        <w:t xml:space="preserve"> secara dalam tentang tradisi ini, </w:t>
      </w:r>
      <w:proofErr w:type="spellStart"/>
      <w:r>
        <w:t>diantaranya</w:t>
      </w:r>
      <w:proofErr w:type="spellEnd"/>
      <w:r>
        <w:t xml:space="preserve"> adalah John </w:t>
      </w:r>
      <w:proofErr w:type="spellStart"/>
      <w:r>
        <w:t>Miley</w:t>
      </w:r>
      <w:proofErr w:type="spellEnd"/>
      <w:r>
        <w:t xml:space="preserve"> </w:t>
      </w:r>
      <w:proofErr w:type="spellStart"/>
      <w:r>
        <w:t>Foley</w:t>
      </w:r>
      <w:proofErr w:type="spellEnd"/>
      <w:r>
        <w:t xml:space="preserve"> yang melihat kepada masalah kedinamisan antar pembicara dan </w:t>
      </w:r>
      <w:proofErr w:type="spellStart"/>
      <w:r>
        <w:t>audien</w:t>
      </w:r>
      <w:proofErr w:type="spellEnd"/>
      <w:r>
        <w:t xml:space="preserve">. </w:t>
      </w:r>
      <w:proofErr w:type="spellStart"/>
      <w:r>
        <w:t>Milman</w:t>
      </w:r>
      <w:proofErr w:type="spellEnd"/>
      <w:r>
        <w:t xml:space="preserve"> </w:t>
      </w:r>
      <w:proofErr w:type="spellStart"/>
      <w:r>
        <w:t>Parry</w:t>
      </w:r>
      <w:proofErr w:type="spellEnd"/>
      <w:r>
        <w:t xml:space="preserve"> dan Albert Lord yang berkonsentrasi kepada masalah sajak-sajak lisan dan melihat sebuah fenomena tentang ungkapan yang berkali-kali terjadi dan tema yang selalu di ul</w:t>
      </w:r>
      <w:r w:rsidR="000129C3">
        <w:t xml:space="preserve">ang. </w:t>
      </w:r>
      <w:r>
        <w:t xml:space="preserve">Di Indonesia sendiri, beberapa penelitian tentang tradisi lisan mengungkap betapa pentingnya pelestarian tradisi lisan dalam menjaga pengetahuan-pengetahuan lokal dari masyarakat setempat. Sejalan dengan hal tersebut,  </w:t>
      </w:r>
      <w:proofErr w:type="spellStart"/>
      <w:r>
        <w:t>Heddy</w:t>
      </w:r>
      <w:proofErr w:type="spellEnd"/>
      <w:r>
        <w:t xml:space="preserve"> berpendapat bahwa pelestarian tradisi lisan dapat dilihat sebagai kebutuhan yang harus untuk diciptakan karena masyarakat belum sepenuhnya memahami pentingnya pelestarian tradisi lisan. </w:t>
      </w: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674C1D" w:rsidRDefault="00674C1D" w:rsidP="000129C3">
      <w:pPr>
        <w:pStyle w:val="BodyText"/>
        <w:spacing w:before="1"/>
        <w:ind w:left="360" w:firstLine="720"/>
        <w:jc w:val="both"/>
      </w:pPr>
      <w:r>
        <w:lastRenderedPageBreak/>
        <w:t xml:space="preserve">Sifat-sifat </w:t>
      </w:r>
      <w:proofErr w:type="spellStart"/>
      <w:r>
        <w:t>diatas</w:t>
      </w:r>
      <w:proofErr w:type="spellEnd"/>
      <w:r>
        <w:t xml:space="preserve"> memberikan kepada kita sebuah gambaran tentang bagaimana sebuah tradisi lisan disadari lebih mempunyai </w:t>
      </w:r>
      <w:proofErr w:type="spellStart"/>
      <w:r>
        <w:t>efektifitas</w:t>
      </w:r>
      <w:proofErr w:type="spellEnd"/>
      <w:r>
        <w:t xml:space="preserve"> tinggi dari segi pemaknaan, kekuatan, hubungan serta kepercayaan. Sehingga dalam prosesnya </w:t>
      </w:r>
      <w:proofErr w:type="spellStart"/>
      <w:r>
        <w:t>orality</w:t>
      </w:r>
      <w:proofErr w:type="spellEnd"/>
      <w:r>
        <w:t xml:space="preserve"> dapat membentuk budaya yang sangat kuat tertanam dalam memori dan menerima serta mengerti apa yang terjadi dalam keadaan sekitar. Sebuah rasa kepekaan akan menjadi tumbuh ketika proses yang dilakukan melalui media </w:t>
      </w:r>
      <w:proofErr w:type="spellStart"/>
      <w:r>
        <w:t>orality</w:t>
      </w:r>
      <w:proofErr w:type="spellEnd"/>
      <w:r>
        <w:t xml:space="preserve"> ini. Hal ini seperti dijelaskan oleh </w:t>
      </w:r>
      <w:proofErr w:type="spellStart"/>
      <w:r>
        <w:t>Havelock</w:t>
      </w:r>
      <w:proofErr w:type="spellEnd"/>
      <w:r>
        <w:t xml:space="preserve"> bahwa ingatan akan budaya lisan didasarkan pada rutinitas sosial, ritual, wacana publik.   </w:t>
      </w:r>
    </w:p>
    <w:p w:rsidR="000129C3" w:rsidRDefault="000129C3" w:rsidP="00674C1D">
      <w:pPr>
        <w:pStyle w:val="BodyText"/>
        <w:spacing w:before="1"/>
        <w:jc w:val="both"/>
      </w:pPr>
    </w:p>
    <w:p w:rsidR="000129C3" w:rsidRDefault="00674C1D" w:rsidP="000129C3">
      <w:pPr>
        <w:pStyle w:val="BodyText"/>
        <w:numPr>
          <w:ilvl w:val="0"/>
          <w:numId w:val="2"/>
        </w:numPr>
        <w:spacing w:before="1"/>
        <w:ind w:left="360"/>
        <w:jc w:val="both"/>
      </w:pPr>
      <w:proofErr w:type="spellStart"/>
      <w:r>
        <w:t>Literasi</w:t>
      </w:r>
      <w:proofErr w:type="spellEnd"/>
      <w:r>
        <w:t xml:space="preserve"> atau Kemampuan </w:t>
      </w:r>
      <w:proofErr w:type="spellStart"/>
      <w:r>
        <w:t>Tulis-Baca</w:t>
      </w:r>
      <w:proofErr w:type="spellEnd"/>
    </w:p>
    <w:p w:rsidR="000129C3" w:rsidRDefault="00674C1D" w:rsidP="000129C3">
      <w:pPr>
        <w:pStyle w:val="BodyText"/>
        <w:spacing w:before="1"/>
        <w:ind w:left="360" w:firstLine="720"/>
        <w:jc w:val="both"/>
      </w:pPr>
      <w:r>
        <w:t xml:space="preserve">Kemampuan </w:t>
      </w:r>
      <w:proofErr w:type="spellStart"/>
      <w:r>
        <w:t>baca-tulis</w:t>
      </w:r>
      <w:proofErr w:type="spellEnd"/>
      <w:r>
        <w:t xml:space="preserve"> diawali dengan adanya penemuan huruf lalu adanya </w:t>
      </w:r>
      <w:proofErr w:type="spellStart"/>
      <w:r>
        <w:t>kebisaan</w:t>
      </w:r>
      <w:proofErr w:type="spellEnd"/>
      <w:r>
        <w:t xml:space="preserve"> menulis. Negara Eropa modern mengharuskan </w:t>
      </w:r>
      <w:proofErr w:type="spellStart"/>
      <w:r>
        <w:t>melek-baca</w:t>
      </w:r>
      <w:proofErr w:type="spellEnd"/>
      <w:r>
        <w:t xml:space="preserve"> sebagai indikator penting dalam kehidupan yang lebih maju. Pertama, tradisi </w:t>
      </w:r>
      <w:proofErr w:type="spellStart"/>
      <w:r>
        <w:t>tulis-baca</w:t>
      </w:r>
      <w:proofErr w:type="spellEnd"/>
      <w:r>
        <w:t xml:space="preserve"> yang dikembangkan sebagai upaya untuk tetap melestarikan sebuah pengetahuan. Artinya jika pengetahuan itu hanya disimpan dalam memori, pengetahuan tersebut dapat hilang begitu saja dengan timbulnya permasalahan tak terduga. Kedua, kesadaran untuk melek baca pada awalnya juga didasari oleh keyakinan bahwa </w:t>
      </w:r>
      <w:proofErr w:type="spellStart"/>
      <w:r>
        <w:t>being</w:t>
      </w:r>
      <w:proofErr w:type="spellEnd"/>
      <w:r>
        <w:t xml:space="preserve"> </w:t>
      </w:r>
      <w:proofErr w:type="spellStart"/>
      <w:r>
        <w:t>literate</w:t>
      </w:r>
      <w:proofErr w:type="spellEnd"/>
      <w:r>
        <w:t xml:space="preserve"> </w:t>
      </w:r>
      <w:proofErr w:type="spellStart"/>
      <w:r>
        <w:t>is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wealth</w:t>
      </w:r>
      <w:proofErr w:type="spellEnd"/>
      <w:r>
        <w:t xml:space="preserve">. Dengan kesadaran akan pentingnya tradisi </w:t>
      </w:r>
      <w:proofErr w:type="spellStart"/>
      <w:r>
        <w:t>literasi</w:t>
      </w:r>
      <w:proofErr w:type="spellEnd"/>
      <w:r>
        <w:t xml:space="preserve">, seseorang akan lebih kritis dalam menghadapi persoalan yang dihadapi. </w:t>
      </w:r>
    </w:p>
    <w:p w:rsidR="000129C3" w:rsidRDefault="00674C1D" w:rsidP="000129C3">
      <w:pPr>
        <w:pStyle w:val="BodyText"/>
        <w:spacing w:before="1"/>
        <w:ind w:left="360" w:firstLine="720"/>
        <w:jc w:val="both"/>
      </w:pPr>
      <w:proofErr w:type="spellStart"/>
      <w:r>
        <w:t>Adiputra</w:t>
      </w:r>
      <w:proofErr w:type="spellEnd"/>
      <w:r>
        <w:t xml:space="preserve"> dalam Kurnia (2019, 57-58) pun menyebutkan beberapa prinsip-prinsip kemampuan </w:t>
      </w:r>
      <w:proofErr w:type="spellStart"/>
      <w:r>
        <w:t>literasi</w:t>
      </w:r>
      <w:proofErr w:type="spellEnd"/>
      <w:r>
        <w:t xml:space="preserve">. Pertama,  </w:t>
      </w:r>
      <w:proofErr w:type="spellStart"/>
      <w:r>
        <w:t>literasi</w:t>
      </w:r>
      <w:proofErr w:type="spellEnd"/>
      <w:r>
        <w:t xml:space="preserve"> adalah kecakapan hidup yang artinya harus dimiliki oleh </w:t>
      </w:r>
      <w:proofErr w:type="spellStart"/>
      <w:r>
        <w:t>siapapun</w:t>
      </w:r>
      <w:proofErr w:type="spellEnd"/>
      <w:r>
        <w:t xml:space="preserve">. Kedua, </w:t>
      </w:r>
      <w:proofErr w:type="spellStart"/>
      <w:r>
        <w:t>literasi</w:t>
      </w:r>
      <w:proofErr w:type="spellEnd"/>
      <w:r>
        <w:t xml:space="preserve"> mencakup kemampuan reseptif dan produktif dalam upaya berwacana secara tertulis maupun lisan. Ketiga, </w:t>
      </w:r>
      <w:proofErr w:type="spellStart"/>
      <w:r>
        <w:t>literasi</w:t>
      </w:r>
      <w:proofErr w:type="spellEnd"/>
      <w:r>
        <w:t xml:space="preserve"> berhubungan dengan kemampuan memecahkan masalah. Keempat, </w:t>
      </w:r>
      <w:proofErr w:type="spellStart"/>
      <w:r>
        <w:t>literasi</w:t>
      </w:r>
      <w:proofErr w:type="spellEnd"/>
      <w:r>
        <w:t xml:space="preserve"> merupakan refleksi penguasaan dan apresiasi budaya. Kelima, </w:t>
      </w:r>
      <w:proofErr w:type="spellStart"/>
      <w:r>
        <w:t>literasi</w:t>
      </w:r>
      <w:proofErr w:type="spellEnd"/>
      <w:r>
        <w:t xml:space="preserve"> adalah kegiatan refleksi diri </w:t>
      </w:r>
      <w:proofErr w:type="spellStart"/>
      <w:r>
        <w:t>dimana</w:t>
      </w:r>
      <w:proofErr w:type="spellEnd"/>
      <w:r>
        <w:t xml:space="preserve"> individu mampu mencerminkan </w:t>
      </w:r>
      <w:proofErr w:type="spellStart"/>
      <w:r>
        <w:t>konten</w:t>
      </w:r>
      <w:proofErr w:type="spellEnd"/>
      <w:r>
        <w:t xml:space="preserve"> media yang diakses dan dimaknai dalam kehidupannya sendiri. Keenam, </w:t>
      </w:r>
      <w:proofErr w:type="spellStart"/>
      <w:r>
        <w:t>literasi</w:t>
      </w:r>
      <w:proofErr w:type="spellEnd"/>
      <w:r>
        <w:t xml:space="preserve"> adalah hasil kolaborasi dari berbagai level komunitas. Ketujuh, </w:t>
      </w:r>
      <w:proofErr w:type="spellStart"/>
      <w:r>
        <w:t>literasi</w:t>
      </w:r>
      <w:proofErr w:type="spellEnd"/>
      <w:r>
        <w:t xml:space="preserve"> juga diartikan sebagai sebuah kegiatan melakukan interpretasi.</w:t>
      </w:r>
    </w:p>
    <w:p w:rsidR="00674C1D" w:rsidRDefault="00674C1D" w:rsidP="000129C3">
      <w:pPr>
        <w:pStyle w:val="BodyText"/>
        <w:spacing w:before="1"/>
        <w:ind w:left="360" w:firstLine="720"/>
        <w:jc w:val="both"/>
      </w:pPr>
      <w:r>
        <w:t xml:space="preserve">Prinsip-prinsip yang </w:t>
      </w:r>
      <w:proofErr w:type="spellStart"/>
      <w:r>
        <w:t>dikemukakan</w:t>
      </w:r>
      <w:proofErr w:type="spellEnd"/>
      <w:r>
        <w:t xml:space="preserve"> di atas menunjukkan urgensi tradisi </w:t>
      </w:r>
      <w:proofErr w:type="spellStart"/>
      <w:r>
        <w:t>literasi</w:t>
      </w:r>
      <w:proofErr w:type="spellEnd"/>
      <w:r>
        <w:t xml:space="preserve">. Tradisi ini menjadikan seseorang tidak hanya mampu mengungkapkan pesan-pesan yang ia miliki. Tetapi juga memungkinkan seseorang mampu untuk memilah pesan tersebut. Bagaimana orang tersebut memilih media yang digunakan untuk menyampaikan pesan-pesannya. Potter dalam </w:t>
      </w:r>
      <w:proofErr w:type="spellStart"/>
      <w:r>
        <w:t>Adiputra</w:t>
      </w:r>
      <w:proofErr w:type="spellEnd"/>
      <w:r>
        <w:t xml:space="preserve"> (Kurnia </w:t>
      </w:r>
      <w:proofErr w:type="spellStart"/>
      <w:r>
        <w:t>dkk</w:t>
      </w:r>
      <w:proofErr w:type="spellEnd"/>
      <w:r>
        <w:t xml:space="preserve">, 2019)  mengungkapkan bahwa dalam berhubungan dengan media, masyarakat modern membangun berbagai perspektif dari struktur pengetahuan yang membutuhkan perangkat dan materi mentah. Perangkat yang dimaksud adalah kecakapan atau kemampuan pengguna media sedangkan materinya adalah informasi dari media dan dunia nyata.  </w:t>
      </w: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0129C3" w:rsidRDefault="000129C3" w:rsidP="000129C3">
      <w:pPr>
        <w:pStyle w:val="BodyText"/>
        <w:spacing w:before="1"/>
        <w:ind w:left="360" w:firstLine="720"/>
        <w:jc w:val="both"/>
      </w:pPr>
    </w:p>
    <w:p w:rsidR="000129C3" w:rsidRDefault="000129C3" w:rsidP="00674C1D">
      <w:pPr>
        <w:pStyle w:val="BodyText"/>
        <w:spacing w:before="1"/>
        <w:jc w:val="both"/>
      </w:pPr>
    </w:p>
    <w:p w:rsidR="000129C3" w:rsidRDefault="00674C1D" w:rsidP="000129C3">
      <w:pPr>
        <w:pStyle w:val="BodyText"/>
        <w:numPr>
          <w:ilvl w:val="0"/>
          <w:numId w:val="2"/>
        </w:numPr>
        <w:spacing w:before="1"/>
        <w:ind w:left="360"/>
        <w:jc w:val="both"/>
      </w:pPr>
      <w:r>
        <w:lastRenderedPageBreak/>
        <w:t xml:space="preserve">Media Baru </w:t>
      </w:r>
    </w:p>
    <w:p w:rsidR="000129C3" w:rsidRDefault="00674C1D" w:rsidP="000129C3">
      <w:pPr>
        <w:pStyle w:val="BodyText"/>
        <w:spacing w:before="1"/>
        <w:ind w:left="360" w:firstLine="720"/>
        <w:jc w:val="both"/>
      </w:pPr>
      <w:proofErr w:type="spellStart"/>
      <w:r>
        <w:t>Sulhan</w:t>
      </w:r>
      <w:proofErr w:type="spellEnd"/>
      <w:r>
        <w:t xml:space="preserve"> mencatat jika fenomena kemunculan telegram, radio, televisi, kemudian internet telah mengubah praktek komunikasi secara total (2021: 1). Revolusi industri, sebagai titik awal kemunculan masyarakat modern memiliki ciri kehidupan masyarakat yang sangat bergantung pada penggunaan teknologi dalam berbagai lini kehidupan. Puncaknya terjadi ketika internet hadir dan merevolusi kegiatan komunikasi yang terjadi. Sebelumnya, media-media konvensional seperti radio, televisi, buku cetak hanya memungkinkan proses komunikasi searah. </w:t>
      </w:r>
      <w:proofErr w:type="spellStart"/>
      <w:r>
        <w:t>Audiens</w:t>
      </w:r>
      <w:proofErr w:type="spellEnd"/>
      <w:r>
        <w:t xml:space="preserve"> atau komunikan bersifat pasif dan tidak bisa memberi umpan balik secara langsung ketika pesan-pesan disampaikan melalui media konvensional. </w:t>
      </w:r>
    </w:p>
    <w:p w:rsidR="000129C3" w:rsidRDefault="00674C1D" w:rsidP="000129C3">
      <w:pPr>
        <w:pStyle w:val="BodyText"/>
        <w:spacing w:before="1"/>
        <w:ind w:left="360" w:firstLine="720"/>
        <w:jc w:val="both"/>
      </w:pPr>
      <w:r>
        <w:t xml:space="preserve">Lain halnya, dengan sifat media baru yang memungkinkan proses komunikasi terjadi dengan langsung. Bahkan setiap orang bisa membuat pesannya masing-masing. Penyebutan aktor komunikasi pun mengalami perubahan. Semula pelaku komunikasi selalu terdiri dari dua pihak yakni komunikator maupun komunikan. Kini, di era media baru – istilah yang lazim disebut menggantikan keberadaan media konvensional - pelaku komunikasi disebut dengan </w:t>
      </w:r>
      <w:proofErr w:type="spellStart"/>
      <w:r>
        <w:t>netizen</w:t>
      </w:r>
      <w:proofErr w:type="spellEnd"/>
      <w:r>
        <w:t xml:space="preserve">. Perbedaan istilah tersebut nampak melalui penjelasan </w:t>
      </w:r>
      <w:proofErr w:type="spellStart"/>
      <w:r>
        <w:t>Prajarto</w:t>
      </w:r>
      <w:proofErr w:type="spellEnd"/>
      <w:r>
        <w:t xml:space="preserve">. </w:t>
      </w:r>
      <w:proofErr w:type="spellStart"/>
      <w:r>
        <w:t>Prajarto</w:t>
      </w:r>
      <w:proofErr w:type="spellEnd"/>
      <w:r>
        <w:t xml:space="preserve"> menyebutkan jika melalui media baru, </w:t>
      </w:r>
      <w:proofErr w:type="spellStart"/>
      <w:r>
        <w:t>netizen</w:t>
      </w:r>
      <w:proofErr w:type="spellEnd"/>
      <w:r>
        <w:t xml:space="preserve"> memiliki </w:t>
      </w:r>
      <w:proofErr w:type="spellStart"/>
      <w:r>
        <w:t>keleluasan</w:t>
      </w:r>
      <w:proofErr w:type="spellEnd"/>
      <w:r>
        <w:t xml:space="preserve"> dan peluang untuk membuat pesan yang sesuai dengan keinginan dan kepentingannya masing-masing. Bahkan, pesan-pesan tersebut dapat tersebar dengan cepat berbeda layaknya media konvensional.</w:t>
      </w:r>
    </w:p>
    <w:p w:rsidR="000129C3" w:rsidRDefault="00674C1D" w:rsidP="000129C3">
      <w:pPr>
        <w:pStyle w:val="BodyText"/>
        <w:spacing w:before="1"/>
        <w:ind w:left="360" w:firstLine="720"/>
        <w:jc w:val="both"/>
      </w:pPr>
      <w:r>
        <w:t xml:space="preserve">Media sosial, sebagai media arus utama yang hadir beriringan dengan meningkatnya penggunaan internet, merupakan kunci bagi perubahan tersebut. Berbagai survei penggunaan internet menunjukkan misalnya, Indonesia merupakan pengakses media sosial </w:t>
      </w:r>
      <w:proofErr w:type="spellStart"/>
      <w:r>
        <w:t>facebook</w:t>
      </w:r>
      <w:proofErr w:type="spellEnd"/>
      <w:r>
        <w:t xml:space="preserve"> terbesar kedua setelah Amerika.  Angka pengaksesnya menembus 40 juta orang per harinya pada tahun 2011. Besarnya </w:t>
      </w:r>
      <w:proofErr w:type="spellStart"/>
      <w:r>
        <w:t>pengakes</w:t>
      </w:r>
      <w:proofErr w:type="spellEnd"/>
      <w:r>
        <w:t xml:space="preserve"> media sosial, menempatkan media ini memiliki pengaruh yang cukup besar dalam kehidupan sosial, ekonomi, politik, dan budaya warganya.</w:t>
      </w:r>
    </w:p>
    <w:p w:rsidR="000129C3" w:rsidRDefault="00674C1D" w:rsidP="000129C3">
      <w:pPr>
        <w:pStyle w:val="BodyText"/>
        <w:spacing w:before="1"/>
        <w:ind w:left="360" w:firstLine="720"/>
        <w:jc w:val="both"/>
      </w:pPr>
      <w:r>
        <w:t xml:space="preserve">Sebut saja, gerakan sosial melalui </w:t>
      </w:r>
      <w:proofErr w:type="spellStart"/>
      <w:r>
        <w:t>tagline</w:t>
      </w:r>
      <w:proofErr w:type="spellEnd"/>
      <w:r>
        <w:t xml:space="preserve"> tolak kasus pelecehan seksual di perguruan tinggi. Penolakan melalui media sosial yang memiliki banyak pengguna tersebut mampu menjadikan isu ini kemudian menjadi undang-undang. Gerakan sosial ini, hanya satu dari berbagai gerakan-gerakan sosial politik lainnya. Selain itu dari sisi ekonomi misalnya, </w:t>
      </w:r>
      <w:proofErr w:type="spellStart"/>
      <w:r>
        <w:t>masyara</w:t>
      </w:r>
      <w:proofErr w:type="spellEnd"/>
      <w:r>
        <w:t xml:space="preserve"> </w:t>
      </w:r>
      <w:proofErr w:type="spellStart"/>
      <w:r>
        <w:t>kat</w:t>
      </w:r>
      <w:proofErr w:type="spellEnd"/>
      <w:r>
        <w:t xml:space="preserve"> yang menggunakan situs penjualan </w:t>
      </w:r>
      <w:proofErr w:type="spellStart"/>
      <w:r>
        <w:t>online</w:t>
      </w:r>
      <w:proofErr w:type="spellEnd"/>
      <w:r>
        <w:t xml:space="preserve"> cukup tinggi. Kegiatan belanja yang dilakukan oleh masyarakat di </w:t>
      </w:r>
      <w:proofErr w:type="spellStart"/>
      <w:r>
        <w:t>indonesia</w:t>
      </w:r>
      <w:proofErr w:type="spellEnd"/>
      <w:r>
        <w:t xml:space="preserve"> pun menunjukkan angka yang sangat signifikan. </w:t>
      </w:r>
    </w:p>
    <w:p w:rsidR="000129C3" w:rsidRDefault="00674C1D" w:rsidP="000129C3">
      <w:pPr>
        <w:pStyle w:val="BodyText"/>
        <w:spacing w:before="1"/>
        <w:ind w:left="360" w:firstLine="720"/>
        <w:jc w:val="both"/>
      </w:pPr>
      <w:r>
        <w:t xml:space="preserve">Di sisi lain, perubahan dan kemajuan yang dihadirkan oleh media baru tentu membawa kekhawatiran dari berbagai aspek. Keterbukaan informasi dan mudahnya memproduksi pesan misalnya, menjadikan tingkat objektivitas serta tingkat kredibilitas pesan semakin rendah. Seperti dituturkan oleh </w:t>
      </w:r>
      <w:proofErr w:type="spellStart"/>
      <w:r>
        <w:t>Maher</w:t>
      </w:r>
      <w:proofErr w:type="spellEnd"/>
      <w:r>
        <w:t xml:space="preserve"> dalam </w:t>
      </w:r>
      <w:proofErr w:type="spellStart"/>
      <w:r>
        <w:t>Prajarto</w:t>
      </w:r>
      <w:proofErr w:type="spellEnd"/>
      <w:r>
        <w:t xml:space="preserve"> jika dalam </w:t>
      </w:r>
      <w:proofErr w:type="spellStart"/>
      <w:r>
        <w:t>praktik</w:t>
      </w:r>
      <w:proofErr w:type="spellEnd"/>
      <w:r>
        <w:t xml:space="preserve"> jurnalisme, </w:t>
      </w:r>
      <w:proofErr w:type="spellStart"/>
      <w:r>
        <w:t>netizen</w:t>
      </w:r>
      <w:proofErr w:type="spellEnd"/>
      <w:r>
        <w:t xml:space="preserve"> jurnalisme membuat keriuhan informasi serta peluang besar bagi </w:t>
      </w:r>
      <w:proofErr w:type="spellStart"/>
      <w:r>
        <w:t>siapapun</w:t>
      </w:r>
      <w:proofErr w:type="spellEnd"/>
      <w:r>
        <w:t xml:space="preserve"> untuk memproduksi </w:t>
      </w:r>
      <w:proofErr w:type="spellStart"/>
      <w:r>
        <w:t>konten</w:t>
      </w:r>
      <w:proofErr w:type="spellEnd"/>
      <w:r>
        <w:t xml:space="preserve"> informasi menyebabkan objektivitas informasi dipertanyakan (2018: 37). Kemudahan yang ditawarkan oleh media baru ini pun harus diwaspadai, dengan kehadiran berita-berita yang bersifat </w:t>
      </w:r>
      <w:proofErr w:type="spellStart"/>
      <w:r>
        <w:t>hoaks</w:t>
      </w:r>
      <w:proofErr w:type="spellEnd"/>
      <w:r>
        <w:t xml:space="preserve"> dan bisa menimbulkan kericuhan dalam kehidupan masyarakat.</w:t>
      </w:r>
    </w:p>
    <w:p w:rsidR="000129C3" w:rsidRDefault="00674C1D" w:rsidP="000129C3">
      <w:pPr>
        <w:pStyle w:val="BodyText"/>
        <w:spacing w:before="1"/>
        <w:ind w:left="360" w:firstLine="720"/>
        <w:jc w:val="both"/>
      </w:pPr>
      <w:proofErr w:type="spellStart"/>
      <w:r>
        <w:t>Hoaks</w:t>
      </w:r>
      <w:proofErr w:type="spellEnd"/>
      <w:r>
        <w:t xml:space="preserve"> seperti dituturkan </w:t>
      </w:r>
      <w:proofErr w:type="spellStart"/>
      <w:r>
        <w:t>Adiputra</w:t>
      </w:r>
      <w:proofErr w:type="spellEnd"/>
      <w:r>
        <w:t xml:space="preserve"> menjadi masalah yang cukup mengemuka terutama sejak tahun 2014. </w:t>
      </w:r>
      <w:proofErr w:type="spellStart"/>
      <w:r>
        <w:t>Hoaks</w:t>
      </w:r>
      <w:proofErr w:type="spellEnd"/>
      <w:r>
        <w:t xml:space="preserve"> </w:t>
      </w:r>
      <w:proofErr w:type="spellStart"/>
      <w:r>
        <w:t>seringkali</w:t>
      </w:r>
      <w:proofErr w:type="spellEnd"/>
      <w:r>
        <w:t xml:space="preserve"> diartikan sebagai berita palsu meskipun istilah tersebut di anggap kurang tepat. UNESCO memberikan panduan dalam mengenali </w:t>
      </w:r>
      <w:proofErr w:type="spellStart"/>
      <w:r>
        <w:t>hoaks</w:t>
      </w:r>
      <w:proofErr w:type="spellEnd"/>
      <w:r>
        <w:t xml:space="preserve"> melalui pemilahan jenis-jenis </w:t>
      </w:r>
      <w:proofErr w:type="spellStart"/>
      <w:r>
        <w:t>hoaks</w:t>
      </w:r>
      <w:proofErr w:type="spellEnd"/>
      <w:r>
        <w:t xml:space="preserve"> yaitu </w:t>
      </w:r>
      <w:proofErr w:type="spellStart"/>
      <w:r>
        <w:t>misinformasi</w:t>
      </w:r>
      <w:proofErr w:type="spellEnd"/>
      <w:r>
        <w:t xml:space="preserve">, </w:t>
      </w:r>
      <w:proofErr w:type="spellStart"/>
      <w:r>
        <w:t>disinformasi</w:t>
      </w:r>
      <w:proofErr w:type="spellEnd"/>
      <w:r>
        <w:t xml:space="preserve">, </w:t>
      </w:r>
      <w:r>
        <w:lastRenderedPageBreak/>
        <w:t xml:space="preserve">dan </w:t>
      </w:r>
      <w:proofErr w:type="spellStart"/>
      <w:r>
        <w:t>malinformasi</w:t>
      </w:r>
      <w:proofErr w:type="spellEnd"/>
      <w:r>
        <w:t xml:space="preserve">. </w:t>
      </w:r>
      <w:proofErr w:type="spellStart"/>
      <w:r>
        <w:t>Misinformasi</w:t>
      </w:r>
      <w:proofErr w:type="spellEnd"/>
      <w:r>
        <w:t xml:space="preserve"> sendiri adalah informasi yang salah yang disebarkan oleh orang-orang yang mempercayainya sebagai hal benar. Sementara </w:t>
      </w:r>
      <w:proofErr w:type="spellStart"/>
      <w:r>
        <w:t>disinformasi</w:t>
      </w:r>
      <w:proofErr w:type="spellEnd"/>
      <w:r>
        <w:t xml:space="preserve"> adalah informasi salah yang disebarkan oleh orang yang tahu bahwa informasi itu salah. Selanjutnya, </w:t>
      </w:r>
      <w:proofErr w:type="spellStart"/>
      <w:r>
        <w:t>disinformasi</w:t>
      </w:r>
      <w:proofErr w:type="spellEnd"/>
      <w:r>
        <w:t xml:space="preserve"> adalah kebohongan yang disengaja dan berkenaan dengan orang-orang yang disesatkan secara aktif oleh aktor jahat (</w:t>
      </w:r>
      <w:proofErr w:type="spellStart"/>
      <w:r>
        <w:t>Ireton</w:t>
      </w:r>
      <w:proofErr w:type="spellEnd"/>
      <w:r>
        <w:t xml:space="preserve"> dan </w:t>
      </w:r>
      <w:proofErr w:type="spellStart"/>
      <w:r>
        <w:t>Posetti</w:t>
      </w:r>
      <w:proofErr w:type="spellEnd"/>
      <w:r>
        <w:t xml:space="preserve"> dalam </w:t>
      </w:r>
      <w:proofErr w:type="spellStart"/>
      <w:r>
        <w:t>Adiputra</w:t>
      </w:r>
      <w:proofErr w:type="spellEnd"/>
      <w:r>
        <w:t>, 2021).</w:t>
      </w:r>
    </w:p>
    <w:p w:rsidR="000129C3" w:rsidRDefault="00674C1D" w:rsidP="000129C3">
      <w:pPr>
        <w:pStyle w:val="BodyText"/>
        <w:spacing w:before="1"/>
        <w:ind w:left="360" w:firstLine="720"/>
        <w:jc w:val="both"/>
      </w:pPr>
      <w:r>
        <w:t xml:space="preserve">Upaya yang dilakukan oleh UNESCO ini sebagai kesadaran tentang dampak negatif keberadaan </w:t>
      </w:r>
      <w:proofErr w:type="spellStart"/>
      <w:r>
        <w:t>hoaks</w:t>
      </w:r>
      <w:proofErr w:type="spellEnd"/>
      <w:r>
        <w:t xml:space="preserve"> secara global. </w:t>
      </w:r>
      <w:proofErr w:type="spellStart"/>
      <w:r>
        <w:t>Hoaks</w:t>
      </w:r>
      <w:proofErr w:type="spellEnd"/>
      <w:r>
        <w:t xml:space="preserve"> jelas merupakan ancaman bagi kehidupan demokrasi yang berlangsung dalam sebuah negara. Para ahli menilai bahwa </w:t>
      </w:r>
      <w:proofErr w:type="spellStart"/>
      <w:r>
        <w:t>hoaks</w:t>
      </w:r>
      <w:proofErr w:type="spellEnd"/>
      <w:r>
        <w:t xml:space="preserve"> berkembang karena saat ini kita berada pada masa </w:t>
      </w:r>
      <w:proofErr w:type="spellStart"/>
      <w:r>
        <w:t>pasca-kebenaran</w:t>
      </w:r>
      <w:proofErr w:type="spellEnd"/>
      <w:r>
        <w:t xml:space="preserve"> atau </w:t>
      </w:r>
      <w:proofErr w:type="spellStart"/>
      <w:r>
        <w:t>post-truth</w:t>
      </w:r>
      <w:proofErr w:type="spellEnd"/>
      <w:r>
        <w:t xml:space="preserve"> (</w:t>
      </w:r>
      <w:proofErr w:type="spellStart"/>
      <w:r>
        <w:t>Adiputra</w:t>
      </w:r>
      <w:proofErr w:type="spellEnd"/>
      <w:r>
        <w:t xml:space="preserve">, 2021: 80). Masa ini ditandai dengan ketidakpercayaan publik terhadap fakta objektif dan terganti dengan emosi maupun keyakinan pribadi. Keberadaan media sosial pun menjadi salah satu pemicu utama hadirnya masa </w:t>
      </w:r>
      <w:proofErr w:type="spellStart"/>
      <w:r>
        <w:t>pasca-kebenaran</w:t>
      </w:r>
      <w:proofErr w:type="spellEnd"/>
      <w:r>
        <w:t xml:space="preserve">. </w:t>
      </w:r>
    </w:p>
    <w:p w:rsidR="00DC3CCD" w:rsidRDefault="00674C1D" w:rsidP="000129C3">
      <w:pPr>
        <w:pStyle w:val="BodyText"/>
        <w:spacing w:before="1"/>
        <w:ind w:left="360" w:firstLine="720"/>
        <w:jc w:val="both"/>
      </w:pPr>
      <w:r>
        <w:t xml:space="preserve">Meski demikian, masyarakat tentu tidak bisa mengelak dari perkembangan teknologi dan penemuan-penemuan baru. Sehingga dalam menghadapi era seperti saat ini, masyarakat perlu memiliki bekal dalam menghadapi ancaman </w:t>
      </w:r>
      <w:proofErr w:type="spellStart"/>
      <w:r>
        <w:t>hoaks</w:t>
      </w:r>
      <w:proofErr w:type="spellEnd"/>
      <w:r>
        <w:t xml:space="preserve"> dan ketergantungan terhadap media sosial. Peningkatan kemampuan </w:t>
      </w:r>
      <w:proofErr w:type="spellStart"/>
      <w:r>
        <w:t>literasi</w:t>
      </w:r>
      <w:proofErr w:type="spellEnd"/>
      <w:r>
        <w:t xml:space="preserve"> digital merupakan salah satu cara yang cukup efektif dalam menghadapi era seperti yang saat ini berkembang. </w:t>
      </w:r>
      <w:proofErr w:type="spellStart"/>
      <w:r>
        <w:t>Literasi</w:t>
      </w:r>
      <w:proofErr w:type="spellEnd"/>
      <w:r>
        <w:t xml:space="preserve"> digital sendiri merupakan konsep-konsep digital terkait dengan pemberdayaan masyarakat dalam mendayagunakan teknologi digital yang bermanfaat dan </w:t>
      </w:r>
      <w:proofErr w:type="spellStart"/>
      <w:r>
        <w:t>berkontributif</w:t>
      </w:r>
      <w:proofErr w:type="spellEnd"/>
      <w:r>
        <w:t xml:space="preserve"> dalam kehidupan (</w:t>
      </w:r>
      <w:proofErr w:type="spellStart"/>
      <w:r>
        <w:t>Setianto</w:t>
      </w:r>
      <w:proofErr w:type="spellEnd"/>
      <w:r>
        <w:t>, 2021: 53)</w:t>
      </w:r>
    </w:p>
    <w:p w:rsidR="000129C3" w:rsidRDefault="000129C3" w:rsidP="000129C3">
      <w:pPr>
        <w:pStyle w:val="BodyText"/>
        <w:spacing w:before="1"/>
        <w:ind w:left="360" w:firstLine="720"/>
        <w:jc w:val="both"/>
      </w:pPr>
    </w:p>
    <w:p w:rsidR="00DC3CCD" w:rsidRDefault="000129C3" w:rsidP="000129C3">
      <w:pPr>
        <w:pStyle w:val="Heading1"/>
        <w:ind w:left="0"/>
        <w:jc w:val="both"/>
      </w:pPr>
      <w:r>
        <w:rPr>
          <w:color w:val="4471C4"/>
        </w:rPr>
        <w:t>Kesimpulan</w:t>
      </w:r>
    </w:p>
    <w:p w:rsidR="000129C3" w:rsidRDefault="000129C3" w:rsidP="000129C3">
      <w:pPr>
        <w:pStyle w:val="BodyText"/>
      </w:pPr>
    </w:p>
    <w:p w:rsidR="000129C3" w:rsidRDefault="000129C3" w:rsidP="000129C3">
      <w:pPr>
        <w:pStyle w:val="BodyText"/>
        <w:ind w:firstLine="720"/>
        <w:jc w:val="both"/>
      </w:pPr>
      <w:r>
        <w:t xml:space="preserve">Perubahan tradisi oral menjadi tradisi </w:t>
      </w:r>
      <w:proofErr w:type="spellStart"/>
      <w:r>
        <w:t>baca-tulis</w:t>
      </w:r>
      <w:proofErr w:type="spellEnd"/>
      <w:r>
        <w:t xml:space="preserve"> memang telah mengubah sejarah kehidupan manusia. Seperti yang sudah dikatakan sebelumnya bahwa tradisi </w:t>
      </w:r>
      <w:proofErr w:type="spellStart"/>
      <w:r>
        <w:t>tulis-baca</w:t>
      </w:r>
      <w:proofErr w:type="spellEnd"/>
      <w:r>
        <w:t xml:space="preserve"> membuat perubahan keseluruhan mulai dari cara kita </w:t>
      </w:r>
      <w:proofErr w:type="spellStart"/>
      <w:r>
        <w:t>berfikir</w:t>
      </w:r>
      <w:proofErr w:type="spellEnd"/>
      <w:r>
        <w:t xml:space="preserve">, </w:t>
      </w:r>
      <w:proofErr w:type="spellStart"/>
      <w:r>
        <w:t>beragumen</w:t>
      </w:r>
      <w:proofErr w:type="spellEnd"/>
      <w:r>
        <w:t xml:space="preserve"> dan berkomunikasi. Kesadaran ini sudah sejak awal dipikirkan oleh para ilmuwan-ilmuwan terdahulu. Adanya </w:t>
      </w:r>
      <w:proofErr w:type="spellStart"/>
      <w:r>
        <w:t>de-humanization</w:t>
      </w:r>
      <w:proofErr w:type="spellEnd"/>
      <w:r>
        <w:t xml:space="preserve"> merupakan contoh </w:t>
      </w:r>
      <w:proofErr w:type="spellStart"/>
      <w:r>
        <w:t>konkrit</w:t>
      </w:r>
      <w:proofErr w:type="spellEnd"/>
      <w:r>
        <w:t xml:space="preserve"> dari dampak yang timbulkan. Bukan berarti tradisi </w:t>
      </w:r>
      <w:proofErr w:type="spellStart"/>
      <w:r>
        <w:t>baca-tulis</w:t>
      </w:r>
      <w:proofErr w:type="spellEnd"/>
      <w:r>
        <w:t xml:space="preserve"> memiliki dampak negatif namun kekhawatiran tradisi tulis mendominasi pemikiran manusia hingga melahirkan apa yang disebut sebagai </w:t>
      </w:r>
      <w:proofErr w:type="spellStart"/>
      <w:r>
        <w:t>haegemoni</w:t>
      </w:r>
      <w:proofErr w:type="spellEnd"/>
      <w:r>
        <w:t xml:space="preserve"> kekuasaan.</w:t>
      </w:r>
    </w:p>
    <w:p w:rsidR="000129C3" w:rsidRDefault="000129C3" w:rsidP="000129C3">
      <w:pPr>
        <w:pStyle w:val="BodyText"/>
        <w:ind w:firstLine="720"/>
        <w:jc w:val="both"/>
      </w:pPr>
      <w:r>
        <w:t xml:space="preserve">Oleh karenanya, ide untuk kembali kepada tradisi oral menjadi masalah yang cukup hangat selama ini. Kehadiran media-media baru diharapkan mampu menjawab permasalahan tersebut dikarenakan memuat cara kita untuk berkomunikasi langsung. Ong mengatakan bahwa </w:t>
      </w:r>
      <w:proofErr w:type="spellStart"/>
      <w:r>
        <w:t>secondary</w:t>
      </w:r>
      <w:proofErr w:type="spellEnd"/>
      <w:r>
        <w:t xml:space="preserve"> </w:t>
      </w:r>
      <w:proofErr w:type="spellStart"/>
      <w:r>
        <w:t>orality</w:t>
      </w:r>
      <w:proofErr w:type="spellEnd"/>
      <w:r>
        <w:t xml:space="preserve"> </w:t>
      </w:r>
      <w:proofErr w:type="spellStart"/>
      <w:r>
        <w:t>begins</w:t>
      </w:r>
      <w:proofErr w:type="spellEnd"/>
      <w:r>
        <w:t xml:space="preserve"> </w:t>
      </w:r>
      <w:proofErr w:type="spellStart"/>
      <w:r>
        <w:t>to</w:t>
      </w:r>
      <w:proofErr w:type="spellEnd"/>
      <w:r>
        <w:t xml:space="preserve"> </w:t>
      </w:r>
      <w:proofErr w:type="spellStart"/>
      <w:r>
        <w:t>undergo</w:t>
      </w:r>
      <w:proofErr w:type="spellEnd"/>
      <w:r>
        <w:t xml:space="preserve"> </w:t>
      </w:r>
      <w:proofErr w:type="spellStart"/>
      <w:r>
        <w:t>constant</w:t>
      </w:r>
      <w:proofErr w:type="spellEnd"/>
      <w:r>
        <w:t xml:space="preserve"> </w:t>
      </w:r>
      <w:proofErr w:type="spellStart"/>
      <w:r>
        <w:t>metamorphosis</w:t>
      </w:r>
      <w:proofErr w:type="spellEnd"/>
      <w:r>
        <w:t xml:space="preserve">, </w:t>
      </w:r>
      <w:proofErr w:type="spellStart"/>
      <w:r>
        <w:t>like</w:t>
      </w:r>
      <w:proofErr w:type="spellEnd"/>
      <w:r>
        <w:t xml:space="preserve"> </w:t>
      </w:r>
      <w:proofErr w:type="spellStart"/>
      <w:r>
        <w:t>primary</w:t>
      </w:r>
      <w:proofErr w:type="spellEnd"/>
      <w:r>
        <w:t xml:space="preserve"> </w:t>
      </w:r>
      <w:proofErr w:type="spellStart"/>
      <w:r>
        <w:t>orality</w:t>
      </w:r>
      <w:proofErr w:type="spellEnd"/>
      <w:r>
        <w:t xml:space="preserve">. Electronic </w:t>
      </w:r>
      <w:proofErr w:type="spellStart"/>
      <w:r>
        <w:t>culture</w:t>
      </w:r>
      <w:proofErr w:type="spellEnd"/>
      <w:r>
        <w:t xml:space="preserve"> </w:t>
      </w:r>
      <w:proofErr w:type="spellStart"/>
      <w:r>
        <w:t>may</w:t>
      </w:r>
      <w:proofErr w:type="spellEnd"/>
      <w:r>
        <w:t xml:space="preserve"> </w:t>
      </w:r>
      <w:proofErr w:type="spellStart"/>
      <w:r>
        <w:t>end</w:t>
      </w:r>
      <w:proofErr w:type="spellEnd"/>
      <w:r>
        <w:t xml:space="preserve"> </w:t>
      </w:r>
      <w:proofErr w:type="spellStart"/>
      <w:r>
        <w:t>up</w:t>
      </w:r>
      <w:proofErr w:type="spellEnd"/>
      <w:r>
        <w:t xml:space="preserve"> </w:t>
      </w:r>
      <w:proofErr w:type="spellStart"/>
      <w:r>
        <w:t>operating</w:t>
      </w:r>
      <w:proofErr w:type="spellEnd"/>
      <w:r>
        <w:t xml:space="preserve"> </w:t>
      </w:r>
      <w:proofErr w:type="spellStart"/>
      <w:r>
        <w:t>more</w:t>
      </w:r>
      <w:proofErr w:type="spellEnd"/>
      <w:r>
        <w:t xml:space="preserve"> </w:t>
      </w:r>
      <w:proofErr w:type="spellStart"/>
      <w:r>
        <w:t>like</w:t>
      </w:r>
      <w:proofErr w:type="spellEnd"/>
      <w:r>
        <w:t xml:space="preserve"> a </w:t>
      </w:r>
      <w:proofErr w:type="spellStart"/>
      <w:r>
        <w:t>culture</w:t>
      </w:r>
      <w:proofErr w:type="spellEnd"/>
      <w:r>
        <w:t xml:space="preserve"> </w:t>
      </w:r>
      <w:proofErr w:type="spellStart"/>
      <w:r>
        <w:t>driven</w:t>
      </w:r>
      <w:proofErr w:type="spellEnd"/>
      <w:r>
        <w:t xml:space="preserve"> </w:t>
      </w:r>
      <w:proofErr w:type="spellStart"/>
      <w:r>
        <w:t>by</w:t>
      </w:r>
      <w:proofErr w:type="spellEnd"/>
      <w:r>
        <w:t xml:space="preserve"> oral </w:t>
      </w:r>
      <w:proofErr w:type="spellStart"/>
      <w:r>
        <w:t>tradition</w:t>
      </w:r>
      <w:proofErr w:type="spellEnd"/>
      <w:r>
        <w:t xml:space="preserve"> </w:t>
      </w:r>
      <w:proofErr w:type="spellStart"/>
      <w:r>
        <w:t>than</w:t>
      </w:r>
      <w:proofErr w:type="spellEnd"/>
      <w:r>
        <w:t xml:space="preserve"> </w:t>
      </w:r>
      <w:proofErr w:type="spellStart"/>
      <w:r>
        <w:t>like</w:t>
      </w:r>
      <w:proofErr w:type="spellEnd"/>
      <w:r>
        <w:t xml:space="preserve"> a </w:t>
      </w:r>
      <w:proofErr w:type="spellStart"/>
      <w:r>
        <w:t>culture</w:t>
      </w:r>
      <w:proofErr w:type="spellEnd"/>
      <w:r>
        <w:t xml:space="preserve"> </w:t>
      </w:r>
      <w:proofErr w:type="spellStart"/>
      <w:r>
        <w:t>patterned</w:t>
      </w:r>
      <w:proofErr w:type="spellEnd"/>
      <w:r>
        <w:t xml:space="preserve"> </w:t>
      </w:r>
      <w:proofErr w:type="spellStart"/>
      <w:r>
        <w:t>after</w:t>
      </w:r>
      <w:proofErr w:type="spellEnd"/>
      <w:r>
        <w:t xml:space="preserve"> </w:t>
      </w:r>
      <w:proofErr w:type="spellStart"/>
      <w:r>
        <w:t>the</w:t>
      </w:r>
      <w:proofErr w:type="spellEnd"/>
      <w:r>
        <w:t xml:space="preserve"> </w:t>
      </w:r>
      <w:proofErr w:type="spellStart"/>
      <w:r>
        <w:t>printed</w:t>
      </w:r>
      <w:proofErr w:type="spellEnd"/>
      <w:r>
        <w:t xml:space="preserve"> </w:t>
      </w:r>
      <w:proofErr w:type="spellStart"/>
      <w:r>
        <w:t>page</w:t>
      </w:r>
      <w:proofErr w:type="spellEnd"/>
      <w:r>
        <w:t xml:space="preserve">. </w:t>
      </w:r>
    </w:p>
    <w:p w:rsidR="008E439A" w:rsidRDefault="000129C3" w:rsidP="000129C3">
      <w:pPr>
        <w:pStyle w:val="BodyText"/>
        <w:ind w:firstLine="720"/>
        <w:jc w:val="both"/>
      </w:pPr>
      <w:r>
        <w:t xml:space="preserve">Jika budaya media baru bisa melahirkan kembali budaya tradisi lisan maka pemahaman masyarakat tentang media baru tidak bisa diabaikan begitu saja. Kemampuan masyarakat dalam menggunakan media baru juga dibutuhkan agar masyarakat tidak terseret arus informasi yang begitu deras di mana informasi yang diterima bersumber dari banyak hal. </w:t>
      </w:r>
    </w:p>
    <w:p w:rsidR="008E439A" w:rsidRDefault="008E439A" w:rsidP="000129C3">
      <w:pPr>
        <w:pStyle w:val="BodyText"/>
        <w:ind w:firstLine="720"/>
        <w:jc w:val="both"/>
      </w:pPr>
    </w:p>
    <w:p w:rsidR="008E439A" w:rsidRDefault="008E439A" w:rsidP="000129C3">
      <w:pPr>
        <w:pStyle w:val="BodyText"/>
        <w:ind w:firstLine="720"/>
        <w:jc w:val="both"/>
      </w:pPr>
    </w:p>
    <w:p w:rsidR="008E439A" w:rsidRDefault="008E439A" w:rsidP="000129C3">
      <w:pPr>
        <w:pStyle w:val="BodyText"/>
        <w:ind w:firstLine="720"/>
        <w:jc w:val="both"/>
      </w:pPr>
    </w:p>
    <w:p w:rsidR="008E439A" w:rsidRDefault="008E439A" w:rsidP="000129C3">
      <w:pPr>
        <w:pStyle w:val="BodyText"/>
        <w:ind w:firstLine="720"/>
        <w:jc w:val="both"/>
      </w:pPr>
    </w:p>
    <w:p w:rsidR="00DC3CCD" w:rsidRDefault="000129C3" w:rsidP="000129C3">
      <w:pPr>
        <w:pStyle w:val="BodyText"/>
        <w:ind w:firstLine="720"/>
        <w:jc w:val="both"/>
        <w:rPr>
          <w:sz w:val="26"/>
        </w:rPr>
      </w:pPr>
      <w:r>
        <w:lastRenderedPageBreak/>
        <w:t>Sementara, tradisi oral kuno menempatkan pesan sebagai hasil dari interaksi yang berkesinambungan. Pesan yang memuat banyak nilai-nilai yang bermanfaat bagi kehidupan generasi berikutnya. Maka media baru menampilkan interaksi yang dilandasi oleh berbagai manipulasi pesan untuk kepentingan sekelompok orang. Kemampuan masyarakat untuk melek terhadap media pun menjadi urgensi agar tradisi lisan yang kembali muncul tidak hilang tertelan arus informasi yang berlimpah dan membingungkan.</w:t>
      </w:r>
    </w:p>
    <w:p w:rsidR="00DC3CCD" w:rsidRDefault="00DC3CCD">
      <w:pPr>
        <w:pStyle w:val="BodyText"/>
        <w:spacing w:before="11"/>
        <w:rPr>
          <w:sz w:val="21"/>
        </w:rPr>
      </w:pPr>
    </w:p>
    <w:p w:rsidR="008E439A" w:rsidRDefault="008E439A" w:rsidP="008E439A">
      <w:pPr>
        <w:pStyle w:val="Heading1"/>
        <w:spacing w:line="240" w:lineRule="auto"/>
        <w:ind w:left="0"/>
        <w:jc w:val="both"/>
        <w:rPr>
          <w:color w:val="4471C4"/>
        </w:rPr>
      </w:pPr>
    </w:p>
    <w:p w:rsidR="00DC3CCD" w:rsidRDefault="008E439A" w:rsidP="008E439A">
      <w:pPr>
        <w:pStyle w:val="Heading1"/>
        <w:spacing w:line="240" w:lineRule="auto"/>
        <w:ind w:left="0"/>
        <w:jc w:val="both"/>
      </w:pPr>
      <w:proofErr w:type="spellStart"/>
      <w:r>
        <w:rPr>
          <w:color w:val="4471C4"/>
        </w:rPr>
        <w:t>References</w:t>
      </w:r>
      <w:proofErr w:type="spellEnd"/>
    </w:p>
    <w:p w:rsidR="008E439A" w:rsidRDefault="008E439A" w:rsidP="008E439A">
      <w:pPr>
        <w:rPr>
          <w:rFonts w:asciiTheme="majorBidi" w:hAnsiTheme="majorBidi" w:cstheme="majorBidi"/>
          <w:lang w:val="en-US"/>
        </w:rPr>
      </w:pPr>
    </w:p>
    <w:p w:rsidR="008E439A" w:rsidRPr="00D72B09" w:rsidRDefault="008E439A" w:rsidP="008E439A">
      <w:pPr>
        <w:ind w:left="540" w:hanging="540"/>
        <w:jc w:val="both"/>
        <w:rPr>
          <w:rFonts w:asciiTheme="majorBidi" w:hAnsiTheme="majorBidi" w:cstheme="majorBidi"/>
          <w:lang w:val="en-US"/>
        </w:rPr>
      </w:pPr>
      <w:proofErr w:type="spellStart"/>
      <w:r w:rsidRPr="00D72B09">
        <w:rPr>
          <w:rFonts w:asciiTheme="majorBidi" w:hAnsiTheme="majorBidi" w:cstheme="majorBidi"/>
          <w:lang w:val="en-US"/>
        </w:rPr>
        <w:t>Ambarwati</w:t>
      </w:r>
      <w:proofErr w:type="spellEnd"/>
      <w:r w:rsidRPr="00D72B09">
        <w:rPr>
          <w:rFonts w:asciiTheme="majorBidi" w:hAnsiTheme="majorBidi" w:cstheme="majorBidi"/>
          <w:lang w:val="en-US"/>
        </w:rPr>
        <w:t xml:space="preserve">, Erna. </w:t>
      </w:r>
      <w:proofErr w:type="gramStart"/>
      <w:r w:rsidRPr="00D72B09">
        <w:rPr>
          <w:rFonts w:asciiTheme="majorBidi" w:hAnsiTheme="majorBidi" w:cstheme="majorBidi"/>
          <w:lang w:val="en-US"/>
        </w:rPr>
        <w:t xml:space="preserve">2023. </w:t>
      </w:r>
      <w:proofErr w:type="spellStart"/>
      <w:r w:rsidRPr="00D72B09">
        <w:rPr>
          <w:rFonts w:asciiTheme="majorBidi" w:hAnsiTheme="majorBidi" w:cstheme="majorBidi"/>
          <w:i/>
          <w:iCs/>
          <w:lang w:val="en-US"/>
        </w:rPr>
        <w:t>Tradisi</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Lisan</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Sebagai</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Sumber</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Sejarah</w:t>
      </w:r>
      <w:proofErr w:type="spellEnd"/>
      <w:r w:rsidRPr="00D72B09">
        <w:rPr>
          <w:rFonts w:asciiTheme="majorBidi" w:hAnsiTheme="majorBidi" w:cstheme="majorBidi"/>
          <w:lang w:val="en-US"/>
        </w:rPr>
        <w:t>.</w:t>
      </w:r>
      <w:proofErr w:type="gram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Dalam</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Jurnal</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Pendidikan</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Sejarah</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dan</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Sejarah</w:t>
      </w:r>
      <w:proofErr w:type="spellEnd"/>
      <w:r w:rsidRPr="00D72B09">
        <w:rPr>
          <w:rFonts w:asciiTheme="majorBidi" w:hAnsiTheme="majorBidi" w:cstheme="majorBidi"/>
          <w:lang w:val="en-US"/>
        </w:rPr>
        <w:t xml:space="preserve"> FKIP </w:t>
      </w:r>
      <w:proofErr w:type="spellStart"/>
      <w:r w:rsidRPr="00D72B09">
        <w:rPr>
          <w:rFonts w:asciiTheme="majorBidi" w:hAnsiTheme="majorBidi" w:cstheme="majorBidi"/>
          <w:lang w:val="en-US"/>
        </w:rPr>
        <w:t>Universitas</w:t>
      </w:r>
      <w:proofErr w:type="spellEnd"/>
      <w:r w:rsidRPr="00D72B09">
        <w:rPr>
          <w:rFonts w:asciiTheme="majorBidi" w:hAnsiTheme="majorBidi" w:cstheme="majorBidi"/>
          <w:lang w:val="en-US"/>
        </w:rPr>
        <w:t xml:space="preserve"> Jambi </w:t>
      </w:r>
      <w:proofErr w:type="spellStart"/>
      <w:r w:rsidRPr="00D72B09">
        <w:rPr>
          <w:rFonts w:asciiTheme="majorBidi" w:hAnsiTheme="majorBidi" w:cstheme="majorBidi"/>
          <w:lang w:val="en-US"/>
        </w:rPr>
        <w:t>Vol</w:t>
      </w:r>
      <w:proofErr w:type="spellEnd"/>
      <w:r w:rsidRPr="00D72B09">
        <w:rPr>
          <w:rFonts w:asciiTheme="majorBidi" w:hAnsiTheme="majorBidi" w:cstheme="majorBidi"/>
          <w:lang w:val="en-US"/>
        </w:rPr>
        <w:t xml:space="preserve"> 2 No 1, April 2023</w:t>
      </w:r>
    </w:p>
    <w:p w:rsidR="008E439A" w:rsidRDefault="008E439A" w:rsidP="008E439A">
      <w:pPr>
        <w:ind w:left="540" w:hanging="540"/>
        <w:jc w:val="both"/>
        <w:rPr>
          <w:rFonts w:asciiTheme="majorBidi" w:hAnsiTheme="majorBidi" w:cstheme="majorBidi"/>
          <w:lang w:val="en-US"/>
        </w:rPr>
      </w:pPr>
    </w:p>
    <w:p w:rsidR="008E439A" w:rsidRDefault="008E439A" w:rsidP="008E439A">
      <w:pPr>
        <w:ind w:left="540" w:hanging="540"/>
        <w:jc w:val="both"/>
        <w:rPr>
          <w:rFonts w:asciiTheme="majorBidi" w:hAnsiTheme="majorBidi" w:cstheme="majorBidi"/>
          <w:lang w:val="en-US"/>
        </w:rPr>
      </w:pPr>
      <w:proofErr w:type="spellStart"/>
      <w:proofErr w:type="gramStart"/>
      <w:r w:rsidRPr="00D72B09">
        <w:rPr>
          <w:rFonts w:asciiTheme="majorBidi" w:hAnsiTheme="majorBidi" w:cstheme="majorBidi"/>
          <w:lang w:val="en-US"/>
        </w:rPr>
        <w:t>Adlini</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Miza</w:t>
      </w:r>
      <w:proofErr w:type="spellEnd"/>
      <w:r w:rsidRPr="00D72B09">
        <w:rPr>
          <w:rFonts w:asciiTheme="majorBidi" w:hAnsiTheme="majorBidi" w:cstheme="majorBidi"/>
          <w:lang w:val="en-US"/>
        </w:rPr>
        <w:t xml:space="preserve"> Nina </w:t>
      </w:r>
      <w:proofErr w:type="spellStart"/>
      <w:r w:rsidRPr="00D72B09">
        <w:rPr>
          <w:rFonts w:asciiTheme="majorBidi" w:hAnsiTheme="majorBidi" w:cstheme="majorBidi"/>
          <w:lang w:val="en-US"/>
        </w:rPr>
        <w:t>dkk</w:t>
      </w:r>
      <w:proofErr w:type="spellEnd"/>
      <w:r w:rsidRPr="00D72B09">
        <w:rPr>
          <w:rFonts w:asciiTheme="majorBidi" w:hAnsiTheme="majorBidi" w:cstheme="majorBidi"/>
          <w:lang w:val="en-US"/>
        </w:rPr>
        <w:t>.</w:t>
      </w:r>
      <w:proofErr w:type="gramEnd"/>
      <w:r w:rsidRPr="00D72B09">
        <w:rPr>
          <w:rFonts w:asciiTheme="majorBidi" w:hAnsiTheme="majorBidi" w:cstheme="majorBidi"/>
          <w:lang w:val="en-US"/>
        </w:rPr>
        <w:t xml:space="preserve"> 2022. </w:t>
      </w:r>
      <w:proofErr w:type="spellStart"/>
      <w:r w:rsidRPr="00D72B09">
        <w:rPr>
          <w:rFonts w:asciiTheme="majorBidi" w:hAnsiTheme="majorBidi" w:cstheme="majorBidi"/>
          <w:lang w:val="en-US"/>
        </w:rPr>
        <w:t>Metode</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Penelitian</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Kualitatif</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Studi</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Pustaka</w:t>
      </w:r>
      <w:proofErr w:type="spellEnd"/>
      <w:r w:rsidRPr="00D72B09">
        <w:rPr>
          <w:rFonts w:asciiTheme="majorBidi" w:hAnsiTheme="majorBidi" w:cstheme="majorBidi"/>
          <w:lang w:val="en-US"/>
        </w:rPr>
        <w:t xml:space="preserve">. </w:t>
      </w:r>
      <w:proofErr w:type="spellStart"/>
      <w:proofErr w:type="gramStart"/>
      <w:r w:rsidRPr="00D72B09">
        <w:rPr>
          <w:rFonts w:asciiTheme="majorBidi" w:hAnsiTheme="majorBidi" w:cstheme="majorBidi"/>
          <w:lang w:val="en-US"/>
        </w:rPr>
        <w:t>Dalam</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Jurnal</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Pendidikan</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Edumaspul</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Vol</w:t>
      </w:r>
      <w:proofErr w:type="spellEnd"/>
      <w:r w:rsidRPr="00D72B09">
        <w:rPr>
          <w:rFonts w:asciiTheme="majorBidi" w:hAnsiTheme="majorBidi" w:cstheme="majorBidi"/>
          <w:lang w:val="en-US"/>
        </w:rPr>
        <w:t xml:space="preserve"> (6) No 1</w:t>
      </w:r>
      <w:r>
        <w:rPr>
          <w:rFonts w:asciiTheme="majorBidi" w:hAnsiTheme="majorBidi" w:cstheme="majorBidi"/>
          <w:lang w:val="en-US"/>
        </w:rPr>
        <w:t>.</w:t>
      </w:r>
      <w:proofErr w:type="gramEnd"/>
    </w:p>
    <w:p w:rsidR="008E439A" w:rsidRDefault="008E439A" w:rsidP="008E439A">
      <w:pPr>
        <w:ind w:left="540" w:hanging="540"/>
        <w:jc w:val="both"/>
        <w:rPr>
          <w:rFonts w:asciiTheme="majorBidi" w:hAnsiTheme="majorBidi" w:cstheme="majorBidi"/>
          <w:lang w:val="en-US"/>
        </w:rPr>
      </w:pPr>
    </w:p>
    <w:p w:rsidR="008E439A" w:rsidRDefault="008E439A" w:rsidP="008E439A">
      <w:pPr>
        <w:ind w:left="540" w:hanging="540"/>
        <w:jc w:val="both"/>
        <w:rPr>
          <w:rFonts w:asciiTheme="majorBidi" w:hAnsiTheme="majorBidi" w:cstheme="majorBidi"/>
          <w:lang w:val="en-US"/>
        </w:rPr>
      </w:pPr>
      <w:proofErr w:type="spellStart"/>
      <w:proofErr w:type="gramStart"/>
      <w:r w:rsidRPr="00D72B09">
        <w:rPr>
          <w:rFonts w:asciiTheme="majorBidi" w:hAnsiTheme="majorBidi" w:cstheme="majorBidi"/>
          <w:lang w:val="en-US"/>
        </w:rPr>
        <w:t>Hennink</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dkk</w:t>
      </w:r>
      <w:proofErr w:type="spellEnd"/>
      <w:r w:rsidRPr="00D72B09">
        <w:rPr>
          <w:rFonts w:asciiTheme="majorBidi" w:hAnsiTheme="majorBidi" w:cstheme="majorBidi"/>
          <w:lang w:val="en-US"/>
        </w:rPr>
        <w:t>.</w:t>
      </w:r>
      <w:proofErr w:type="gramEnd"/>
      <w:r w:rsidRPr="00D72B09">
        <w:rPr>
          <w:rFonts w:asciiTheme="majorBidi" w:hAnsiTheme="majorBidi" w:cstheme="majorBidi"/>
          <w:lang w:val="en-US"/>
        </w:rPr>
        <w:t xml:space="preserve"> 2011. </w:t>
      </w:r>
      <w:r w:rsidRPr="00D72B09">
        <w:rPr>
          <w:rFonts w:asciiTheme="majorBidi" w:hAnsiTheme="majorBidi" w:cstheme="majorBidi"/>
          <w:i/>
          <w:iCs/>
          <w:lang w:val="en-US"/>
        </w:rPr>
        <w:t>Qualitative Research Methods</w:t>
      </w:r>
      <w:r w:rsidRPr="00D72B09">
        <w:rPr>
          <w:rFonts w:asciiTheme="majorBidi" w:hAnsiTheme="majorBidi" w:cstheme="majorBidi"/>
          <w:lang w:val="en-US"/>
        </w:rPr>
        <w:t>. India: Sage Publication</w:t>
      </w:r>
    </w:p>
    <w:p w:rsidR="008E439A" w:rsidRDefault="008E439A" w:rsidP="008E439A">
      <w:pPr>
        <w:ind w:left="540" w:hanging="540"/>
        <w:jc w:val="both"/>
        <w:rPr>
          <w:rFonts w:asciiTheme="majorBidi" w:hAnsiTheme="majorBidi" w:cstheme="majorBidi"/>
          <w:lang w:val="en-US"/>
        </w:rPr>
      </w:pPr>
    </w:p>
    <w:p w:rsidR="008E439A" w:rsidRPr="00D72B09" w:rsidRDefault="008E439A" w:rsidP="008E439A">
      <w:pPr>
        <w:ind w:left="540" w:hanging="540"/>
        <w:jc w:val="both"/>
        <w:rPr>
          <w:rFonts w:asciiTheme="majorBidi" w:hAnsiTheme="majorBidi" w:cstheme="majorBidi"/>
          <w:lang w:val="en-US"/>
        </w:rPr>
      </w:pPr>
      <w:proofErr w:type="spellStart"/>
      <w:r w:rsidRPr="00D72B09">
        <w:rPr>
          <w:rFonts w:asciiTheme="majorBidi" w:hAnsiTheme="majorBidi" w:cstheme="majorBidi"/>
          <w:lang w:val="en-US"/>
        </w:rPr>
        <w:t>Kurnia</w:t>
      </w:r>
      <w:proofErr w:type="spellEnd"/>
      <w:r w:rsidRPr="00D72B09">
        <w:rPr>
          <w:rFonts w:asciiTheme="majorBidi" w:hAnsiTheme="majorBidi" w:cstheme="majorBidi"/>
          <w:lang w:val="en-US"/>
        </w:rPr>
        <w:t xml:space="preserve">, Novi (Editor). 2019. </w:t>
      </w:r>
      <w:proofErr w:type="spellStart"/>
      <w:r w:rsidRPr="00D72B09">
        <w:rPr>
          <w:rFonts w:asciiTheme="majorBidi" w:hAnsiTheme="majorBidi" w:cstheme="majorBidi"/>
          <w:i/>
          <w:iCs/>
          <w:lang w:val="en-US"/>
        </w:rPr>
        <w:t>Literasi</w:t>
      </w:r>
      <w:proofErr w:type="spellEnd"/>
      <w:r w:rsidRPr="00D72B09">
        <w:rPr>
          <w:rFonts w:asciiTheme="majorBidi" w:hAnsiTheme="majorBidi" w:cstheme="majorBidi"/>
          <w:i/>
          <w:iCs/>
          <w:lang w:val="en-US"/>
        </w:rPr>
        <w:t xml:space="preserve"> Digital </w:t>
      </w:r>
      <w:proofErr w:type="spellStart"/>
      <w:r w:rsidRPr="00D72B09">
        <w:rPr>
          <w:rFonts w:asciiTheme="majorBidi" w:hAnsiTheme="majorBidi" w:cstheme="majorBidi"/>
          <w:i/>
          <w:iCs/>
          <w:lang w:val="en-US"/>
        </w:rPr>
        <w:t>Keluarga</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Teori</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dan</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Praktik</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Pendampingan</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Orangtua</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terhadap</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Anak</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dalam</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Berinternet</w:t>
      </w:r>
      <w:proofErr w:type="spellEnd"/>
      <w:r w:rsidRPr="00D72B09">
        <w:rPr>
          <w:rFonts w:asciiTheme="majorBidi" w:hAnsiTheme="majorBidi" w:cstheme="majorBidi"/>
          <w:lang w:val="en-US"/>
        </w:rPr>
        <w:t xml:space="preserve">. Yogyakarta: </w:t>
      </w:r>
      <w:proofErr w:type="spellStart"/>
      <w:r w:rsidRPr="00D72B09">
        <w:rPr>
          <w:rFonts w:asciiTheme="majorBidi" w:hAnsiTheme="majorBidi" w:cstheme="majorBidi"/>
          <w:lang w:val="en-US"/>
        </w:rPr>
        <w:t>Gadjah</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Mada</w:t>
      </w:r>
      <w:proofErr w:type="spellEnd"/>
      <w:r w:rsidRPr="00D72B09">
        <w:rPr>
          <w:rFonts w:asciiTheme="majorBidi" w:hAnsiTheme="majorBidi" w:cstheme="majorBidi"/>
          <w:lang w:val="en-US"/>
        </w:rPr>
        <w:t xml:space="preserve"> University Press</w:t>
      </w:r>
    </w:p>
    <w:p w:rsidR="008E439A" w:rsidRDefault="008E439A" w:rsidP="008E439A">
      <w:pPr>
        <w:ind w:left="540" w:hanging="540"/>
        <w:jc w:val="both"/>
        <w:rPr>
          <w:rFonts w:asciiTheme="majorBidi" w:hAnsiTheme="majorBidi" w:cstheme="majorBidi"/>
          <w:lang w:val="en-US"/>
        </w:rPr>
      </w:pPr>
    </w:p>
    <w:p w:rsidR="008E439A" w:rsidRPr="00D72B09" w:rsidRDefault="008E439A" w:rsidP="008E439A">
      <w:pPr>
        <w:ind w:left="540" w:hanging="540"/>
        <w:jc w:val="both"/>
        <w:rPr>
          <w:rFonts w:asciiTheme="majorBidi" w:hAnsiTheme="majorBidi" w:cstheme="majorBidi"/>
          <w:lang w:val="en-US"/>
        </w:rPr>
      </w:pPr>
      <w:proofErr w:type="spellStart"/>
      <w:r w:rsidRPr="00D72B09">
        <w:rPr>
          <w:rFonts w:asciiTheme="majorBidi" w:hAnsiTheme="majorBidi" w:cstheme="majorBidi"/>
          <w:lang w:val="en-US"/>
        </w:rPr>
        <w:t>Mulyana</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Deddy</w:t>
      </w:r>
      <w:proofErr w:type="spellEnd"/>
      <w:r w:rsidRPr="00D72B09">
        <w:rPr>
          <w:rFonts w:asciiTheme="majorBidi" w:hAnsiTheme="majorBidi" w:cstheme="majorBidi"/>
          <w:lang w:val="en-US"/>
        </w:rPr>
        <w:t xml:space="preserve">. 2005. </w:t>
      </w:r>
      <w:proofErr w:type="spellStart"/>
      <w:r w:rsidRPr="00D72B09">
        <w:rPr>
          <w:rFonts w:asciiTheme="majorBidi" w:hAnsiTheme="majorBidi" w:cstheme="majorBidi"/>
          <w:i/>
          <w:iCs/>
          <w:lang w:val="en-US"/>
        </w:rPr>
        <w:t>Ilmu</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Komunikasi</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Suatu</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Pengantar</w:t>
      </w:r>
      <w:proofErr w:type="spellEnd"/>
      <w:r w:rsidRPr="00D72B09">
        <w:rPr>
          <w:rFonts w:asciiTheme="majorBidi" w:hAnsiTheme="majorBidi" w:cstheme="majorBidi"/>
          <w:lang w:val="en-US"/>
        </w:rPr>
        <w:t xml:space="preserve">. Bandung: PT </w:t>
      </w:r>
      <w:proofErr w:type="spellStart"/>
      <w:r w:rsidRPr="00D72B09">
        <w:rPr>
          <w:rFonts w:asciiTheme="majorBidi" w:hAnsiTheme="majorBidi" w:cstheme="majorBidi"/>
          <w:lang w:val="en-US"/>
        </w:rPr>
        <w:t>Remaja</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Rosdakarya</w:t>
      </w:r>
      <w:proofErr w:type="spellEnd"/>
    </w:p>
    <w:p w:rsidR="008E439A" w:rsidRDefault="008E439A" w:rsidP="008E439A">
      <w:pPr>
        <w:ind w:left="540" w:hanging="540"/>
        <w:jc w:val="both"/>
        <w:rPr>
          <w:rFonts w:asciiTheme="majorBidi" w:hAnsiTheme="majorBidi" w:cstheme="majorBidi"/>
          <w:lang w:val="en-US"/>
        </w:rPr>
      </w:pPr>
    </w:p>
    <w:p w:rsidR="008E439A" w:rsidRPr="00D72B09" w:rsidRDefault="008E439A" w:rsidP="008E439A">
      <w:pPr>
        <w:ind w:left="540" w:hanging="540"/>
        <w:jc w:val="both"/>
        <w:rPr>
          <w:rFonts w:asciiTheme="majorBidi" w:hAnsiTheme="majorBidi" w:cstheme="majorBidi"/>
          <w:lang w:val="en-US"/>
        </w:rPr>
      </w:pPr>
      <w:proofErr w:type="spellStart"/>
      <w:r w:rsidRPr="00D72B09">
        <w:rPr>
          <w:rFonts w:asciiTheme="majorBidi" w:hAnsiTheme="majorBidi" w:cstheme="majorBidi"/>
          <w:lang w:val="en-US"/>
        </w:rPr>
        <w:t>Ong</w:t>
      </w:r>
      <w:proofErr w:type="spellEnd"/>
      <w:r w:rsidRPr="00D72B09">
        <w:rPr>
          <w:rFonts w:asciiTheme="majorBidi" w:hAnsiTheme="majorBidi" w:cstheme="majorBidi"/>
          <w:lang w:val="en-US"/>
        </w:rPr>
        <w:t xml:space="preserve">, Walter J. 2002. </w:t>
      </w:r>
      <w:proofErr w:type="spellStart"/>
      <w:proofErr w:type="gramStart"/>
      <w:r w:rsidRPr="00D72B09">
        <w:rPr>
          <w:rFonts w:asciiTheme="majorBidi" w:hAnsiTheme="majorBidi" w:cstheme="majorBidi"/>
          <w:i/>
          <w:iCs/>
          <w:lang w:val="en-US"/>
        </w:rPr>
        <w:t>Orality</w:t>
      </w:r>
      <w:proofErr w:type="spellEnd"/>
      <w:r w:rsidRPr="00D72B09">
        <w:rPr>
          <w:rFonts w:asciiTheme="majorBidi" w:hAnsiTheme="majorBidi" w:cstheme="majorBidi"/>
          <w:i/>
          <w:iCs/>
          <w:lang w:val="en-US"/>
        </w:rPr>
        <w:t xml:space="preserve"> and Literacy</w:t>
      </w:r>
      <w:r w:rsidRPr="00D72B09">
        <w:rPr>
          <w:rFonts w:asciiTheme="majorBidi" w:hAnsiTheme="majorBidi" w:cstheme="majorBidi"/>
          <w:lang w:val="en-US"/>
        </w:rPr>
        <w:t>.</w:t>
      </w:r>
      <w:proofErr w:type="gramEnd"/>
      <w:r w:rsidRPr="00D72B09">
        <w:rPr>
          <w:rFonts w:asciiTheme="majorBidi" w:hAnsiTheme="majorBidi" w:cstheme="majorBidi"/>
          <w:lang w:val="en-US"/>
        </w:rPr>
        <w:t xml:space="preserve"> USA: </w:t>
      </w:r>
      <w:proofErr w:type="spellStart"/>
      <w:r w:rsidRPr="00D72B09">
        <w:rPr>
          <w:rFonts w:asciiTheme="majorBidi" w:hAnsiTheme="majorBidi" w:cstheme="majorBidi"/>
          <w:lang w:val="en-US"/>
        </w:rPr>
        <w:t>Routledge</w:t>
      </w:r>
      <w:proofErr w:type="spellEnd"/>
      <w:r w:rsidRPr="00D72B09">
        <w:rPr>
          <w:rFonts w:asciiTheme="majorBidi" w:hAnsiTheme="majorBidi" w:cstheme="majorBidi"/>
          <w:lang w:val="en-US"/>
        </w:rPr>
        <w:t xml:space="preserve"> </w:t>
      </w:r>
    </w:p>
    <w:p w:rsidR="008E439A" w:rsidRDefault="008E439A" w:rsidP="008E439A">
      <w:pPr>
        <w:ind w:left="540" w:hanging="540"/>
        <w:jc w:val="both"/>
        <w:rPr>
          <w:rFonts w:asciiTheme="majorBidi" w:hAnsiTheme="majorBidi" w:cstheme="majorBidi"/>
          <w:lang w:val="en-US"/>
        </w:rPr>
      </w:pPr>
    </w:p>
    <w:p w:rsidR="008E439A" w:rsidRPr="00D72B09" w:rsidRDefault="008E439A" w:rsidP="008E439A">
      <w:pPr>
        <w:ind w:left="540" w:hanging="540"/>
        <w:jc w:val="both"/>
        <w:rPr>
          <w:rFonts w:asciiTheme="majorBidi" w:hAnsiTheme="majorBidi" w:cstheme="majorBidi"/>
          <w:lang w:val="en-US"/>
        </w:rPr>
      </w:pPr>
      <w:proofErr w:type="spellStart"/>
      <w:proofErr w:type="gramStart"/>
      <w:r w:rsidRPr="00D72B09">
        <w:rPr>
          <w:rFonts w:asciiTheme="majorBidi" w:hAnsiTheme="majorBidi" w:cstheme="majorBidi"/>
          <w:lang w:val="en-US"/>
        </w:rPr>
        <w:t>Rahayu</w:t>
      </w:r>
      <w:proofErr w:type="spellEnd"/>
      <w:r w:rsidRPr="00D72B09">
        <w:rPr>
          <w:rFonts w:asciiTheme="majorBidi" w:hAnsiTheme="majorBidi" w:cstheme="majorBidi"/>
          <w:lang w:val="en-US"/>
        </w:rPr>
        <w:t xml:space="preserve"> (editor).</w:t>
      </w:r>
      <w:proofErr w:type="gramEnd"/>
      <w:r w:rsidRPr="00D72B09">
        <w:rPr>
          <w:rFonts w:asciiTheme="majorBidi" w:hAnsiTheme="majorBidi" w:cstheme="majorBidi"/>
          <w:lang w:val="en-US"/>
        </w:rPr>
        <w:t xml:space="preserve"> 2021. </w:t>
      </w:r>
      <w:proofErr w:type="spellStart"/>
      <w:r w:rsidRPr="00D72B09">
        <w:rPr>
          <w:rFonts w:asciiTheme="majorBidi" w:hAnsiTheme="majorBidi" w:cstheme="majorBidi"/>
          <w:i/>
          <w:iCs/>
          <w:lang w:val="en-US"/>
        </w:rPr>
        <w:t>Perempuan</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dan</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Literasi</w:t>
      </w:r>
      <w:proofErr w:type="spellEnd"/>
      <w:r w:rsidRPr="00D72B09">
        <w:rPr>
          <w:rFonts w:asciiTheme="majorBidi" w:hAnsiTheme="majorBidi" w:cstheme="majorBidi"/>
          <w:i/>
          <w:iCs/>
          <w:lang w:val="en-US"/>
        </w:rPr>
        <w:t xml:space="preserve"> Digital</w:t>
      </w:r>
      <w:r w:rsidRPr="00D72B09">
        <w:rPr>
          <w:rFonts w:asciiTheme="majorBidi" w:hAnsiTheme="majorBidi" w:cstheme="majorBidi"/>
          <w:lang w:val="en-US"/>
        </w:rPr>
        <w:t xml:space="preserve">. Yogyakarta: </w:t>
      </w:r>
      <w:proofErr w:type="spellStart"/>
      <w:r w:rsidRPr="00D72B09">
        <w:rPr>
          <w:rFonts w:asciiTheme="majorBidi" w:hAnsiTheme="majorBidi" w:cstheme="majorBidi"/>
          <w:lang w:val="en-US"/>
        </w:rPr>
        <w:t>Gadjah</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Mada</w:t>
      </w:r>
      <w:proofErr w:type="spellEnd"/>
      <w:r w:rsidRPr="00D72B09">
        <w:rPr>
          <w:rFonts w:asciiTheme="majorBidi" w:hAnsiTheme="majorBidi" w:cstheme="majorBidi"/>
          <w:lang w:val="en-US"/>
        </w:rPr>
        <w:t xml:space="preserve"> University Press</w:t>
      </w:r>
    </w:p>
    <w:p w:rsidR="008E439A" w:rsidRDefault="008E439A" w:rsidP="008E439A">
      <w:pPr>
        <w:ind w:left="540" w:hanging="540"/>
        <w:jc w:val="both"/>
        <w:rPr>
          <w:rFonts w:asciiTheme="majorBidi" w:hAnsiTheme="majorBidi" w:cstheme="majorBidi"/>
          <w:lang w:val="en-US"/>
        </w:rPr>
      </w:pPr>
    </w:p>
    <w:p w:rsidR="008E439A" w:rsidRPr="00D72B09" w:rsidRDefault="008E439A" w:rsidP="008E439A">
      <w:pPr>
        <w:ind w:left="540" w:hanging="540"/>
        <w:jc w:val="both"/>
        <w:rPr>
          <w:rFonts w:asciiTheme="majorBidi" w:hAnsiTheme="majorBidi" w:cstheme="majorBidi"/>
          <w:lang w:val="en-US"/>
        </w:rPr>
      </w:pPr>
      <w:proofErr w:type="spellStart"/>
      <w:proofErr w:type="gramStart"/>
      <w:r w:rsidRPr="00D72B09">
        <w:rPr>
          <w:rFonts w:asciiTheme="majorBidi" w:hAnsiTheme="majorBidi" w:cstheme="majorBidi"/>
          <w:lang w:val="en-US"/>
        </w:rPr>
        <w:t>Sulhan</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Muhamad</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dan</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Lidwina</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Mutia</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Sadasri</w:t>
      </w:r>
      <w:proofErr w:type="spellEnd"/>
      <w:r w:rsidRPr="00D72B09">
        <w:rPr>
          <w:rFonts w:asciiTheme="majorBidi" w:hAnsiTheme="majorBidi" w:cstheme="majorBidi"/>
          <w:lang w:val="en-US"/>
        </w:rPr>
        <w:t>.</w:t>
      </w:r>
      <w:proofErr w:type="gramEnd"/>
      <w:r w:rsidRPr="00D72B09">
        <w:rPr>
          <w:rFonts w:asciiTheme="majorBidi" w:hAnsiTheme="majorBidi" w:cstheme="majorBidi"/>
          <w:lang w:val="en-US"/>
        </w:rPr>
        <w:t xml:space="preserve"> 2021. </w:t>
      </w:r>
      <w:proofErr w:type="spellStart"/>
      <w:r w:rsidRPr="00D72B09">
        <w:rPr>
          <w:rFonts w:asciiTheme="majorBidi" w:hAnsiTheme="majorBidi" w:cstheme="majorBidi"/>
          <w:i/>
          <w:iCs/>
          <w:lang w:val="en-US"/>
        </w:rPr>
        <w:t>Jagat</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Komunikasi</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Kontemporer</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Ranah</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Riset</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dan</w:t>
      </w:r>
      <w:proofErr w:type="spellEnd"/>
      <w:r w:rsidRPr="00D72B09">
        <w:rPr>
          <w:rFonts w:asciiTheme="majorBidi" w:hAnsiTheme="majorBidi" w:cstheme="majorBidi"/>
          <w:i/>
          <w:iCs/>
          <w:lang w:val="en-US"/>
        </w:rPr>
        <w:t xml:space="preserve"> </w:t>
      </w:r>
      <w:proofErr w:type="spellStart"/>
      <w:r w:rsidRPr="00D72B09">
        <w:rPr>
          <w:rFonts w:asciiTheme="majorBidi" w:hAnsiTheme="majorBidi" w:cstheme="majorBidi"/>
          <w:i/>
          <w:iCs/>
          <w:lang w:val="en-US"/>
        </w:rPr>
        <w:t>Realitas</w:t>
      </w:r>
      <w:proofErr w:type="spellEnd"/>
      <w:r w:rsidRPr="00D72B09">
        <w:rPr>
          <w:rFonts w:asciiTheme="majorBidi" w:hAnsiTheme="majorBidi" w:cstheme="majorBidi"/>
          <w:lang w:val="en-US"/>
        </w:rPr>
        <w:t xml:space="preserve">. Yogyakarta: </w:t>
      </w:r>
      <w:proofErr w:type="spellStart"/>
      <w:r w:rsidRPr="00D72B09">
        <w:rPr>
          <w:rFonts w:asciiTheme="majorBidi" w:hAnsiTheme="majorBidi" w:cstheme="majorBidi"/>
          <w:lang w:val="en-US"/>
        </w:rPr>
        <w:t>Gadjah</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Mada</w:t>
      </w:r>
      <w:proofErr w:type="spellEnd"/>
      <w:r w:rsidRPr="00D72B09">
        <w:rPr>
          <w:rFonts w:asciiTheme="majorBidi" w:hAnsiTheme="majorBidi" w:cstheme="majorBidi"/>
          <w:lang w:val="en-US"/>
        </w:rPr>
        <w:t xml:space="preserve"> University Press</w:t>
      </w:r>
    </w:p>
    <w:p w:rsidR="008E439A" w:rsidRDefault="008E439A" w:rsidP="008E439A">
      <w:pPr>
        <w:ind w:left="540" w:hanging="540"/>
        <w:jc w:val="both"/>
        <w:rPr>
          <w:rFonts w:asciiTheme="majorBidi" w:hAnsiTheme="majorBidi" w:cstheme="majorBidi"/>
          <w:lang w:val="en-US"/>
        </w:rPr>
      </w:pPr>
    </w:p>
    <w:p w:rsidR="008E439A" w:rsidRPr="008A1909" w:rsidRDefault="008E439A" w:rsidP="008E439A">
      <w:pPr>
        <w:ind w:left="540" w:hanging="540"/>
        <w:jc w:val="both"/>
        <w:rPr>
          <w:rFonts w:asciiTheme="majorBidi" w:hAnsiTheme="majorBidi" w:cstheme="majorBidi"/>
          <w:lang w:val="en-US"/>
        </w:rPr>
      </w:pPr>
      <w:proofErr w:type="spellStart"/>
      <w:r w:rsidRPr="00D72B09">
        <w:rPr>
          <w:rFonts w:asciiTheme="majorBidi" w:hAnsiTheme="majorBidi" w:cstheme="majorBidi"/>
          <w:lang w:val="en-US"/>
        </w:rPr>
        <w:t>Wahyuni</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Hermin</w:t>
      </w:r>
      <w:proofErr w:type="spellEnd"/>
      <w:r w:rsidRPr="00D72B09">
        <w:rPr>
          <w:rFonts w:asciiTheme="majorBidi" w:hAnsiTheme="majorBidi" w:cstheme="majorBidi"/>
          <w:lang w:val="en-US"/>
        </w:rPr>
        <w:t xml:space="preserve"> Indah. 2020. </w:t>
      </w:r>
      <w:proofErr w:type="spellStart"/>
      <w:r w:rsidRPr="00D72B09">
        <w:rPr>
          <w:rFonts w:asciiTheme="majorBidi" w:hAnsiTheme="majorBidi" w:cstheme="majorBidi"/>
          <w:i/>
          <w:iCs/>
          <w:lang w:val="en-US"/>
        </w:rPr>
        <w:t>Kebijakan</w:t>
      </w:r>
      <w:proofErr w:type="spellEnd"/>
      <w:r w:rsidRPr="00D72B09">
        <w:rPr>
          <w:rFonts w:asciiTheme="majorBidi" w:hAnsiTheme="majorBidi" w:cstheme="majorBidi"/>
          <w:i/>
          <w:iCs/>
          <w:lang w:val="en-US"/>
        </w:rPr>
        <w:t xml:space="preserve"> Media </w:t>
      </w:r>
      <w:proofErr w:type="spellStart"/>
      <w:r w:rsidRPr="00D72B09">
        <w:rPr>
          <w:rFonts w:asciiTheme="majorBidi" w:hAnsiTheme="majorBidi" w:cstheme="majorBidi"/>
          <w:i/>
          <w:iCs/>
          <w:lang w:val="en-US"/>
        </w:rPr>
        <w:t>Baru</w:t>
      </w:r>
      <w:proofErr w:type="spellEnd"/>
      <w:r w:rsidRPr="00D72B09">
        <w:rPr>
          <w:rFonts w:asciiTheme="majorBidi" w:hAnsiTheme="majorBidi" w:cstheme="majorBidi"/>
          <w:i/>
          <w:iCs/>
          <w:lang w:val="en-US"/>
        </w:rPr>
        <w:t xml:space="preserve"> di Indonesia</w:t>
      </w:r>
      <w:r w:rsidRPr="00D72B09">
        <w:rPr>
          <w:rFonts w:asciiTheme="majorBidi" w:hAnsiTheme="majorBidi" w:cstheme="majorBidi"/>
          <w:lang w:val="en-US"/>
        </w:rPr>
        <w:t xml:space="preserve">. Yogyakarta: </w:t>
      </w:r>
      <w:proofErr w:type="spellStart"/>
      <w:r w:rsidRPr="00D72B09">
        <w:rPr>
          <w:rFonts w:asciiTheme="majorBidi" w:hAnsiTheme="majorBidi" w:cstheme="majorBidi"/>
          <w:lang w:val="en-US"/>
        </w:rPr>
        <w:t>Gadjah</w:t>
      </w:r>
      <w:proofErr w:type="spellEnd"/>
      <w:r w:rsidRPr="00D72B09">
        <w:rPr>
          <w:rFonts w:asciiTheme="majorBidi" w:hAnsiTheme="majorBidi" w:cstheme="majorBidi"/>
          <w:lang w:val="en-US"/>
        </w:rPr>
        <w:t xml:space="preserve"> </w:t>
      </w:r>
      <w:proofErr w:type="spellStart"/>
      <w:r w:rsidRPr="00D72B09">
        <w:rPr>
          <w:rFonts w:asciiTheme="majorBidi" w:hAnsiTheme="majorBidi" w:cstheme="majorBidi"/>
          <w:lang w:val="en-US"/>
        </w:rPr>
        <w:t>Mada</w:t>
      </w:r>
      <w:proofErr w:type="spellEnd"/>
      <w:r w:rsidRPr="00D72B09">
        <w:rPr>
          <w:rFonts w:asciiTheme="majorBidi" w:hAnsiTheme="majorBidi" w:cstheme="majorBidi"/>
          <w:lang w:val="en-US"/>
        </w:rPr>
        <w:t xml:space="preserve"> University Press</w:t>
      </w:r>
    </w:p>
    <w:p w:rsidR="00DC3CCD" w:rsidRDefault="00DC3CCD" w:rsidP="008E439A">
      <w:pPr>
        <w:pStyle w:val="BodyText"/>
        <w:spacing w:before="1" w:line="360" w:lineRule="auto"/>
        <w:ind w:left="113" w:right="117" w:firstLine="360"/>
        <w:jc w:val="both"/>
      </w:pPr>
    </w:p>
    <w:sectPr w:rsidR="00DC3CCD" w:rsidSect="00674C1D">
      <w:type w:val="continuous"/>
      <w:pgSz w:w="10320" w:h="14570"/>
      <w:pgMar w:top="1180" w:right="56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DA2" w:rsidRDefault="00C16DA2">
      <w:r>
        <w:separator/>
      </w:r>
    </w:p>
  </w:endnote>
  <w:endnote w:type="continuationSeparator" w:id="0">
    <w:p w:rsidR="00C16DA2" w:rsidRDefault="00C1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DA2" w:rsidRDefault="00C16DA2">
      <w:r>
        <w:separator/>
      </w:r>
    </w:p>
  </w:footnote>
  <w:footnote w:type="continuationSeparator" w:id="0">
    <w:p w:rsidR="00C16DA2" w:rsidRDefault="00C16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30B95B8B"/>
    <w:multiLevelType w:val="hybridMultilevel"/>
    <w:tmpl w:val="F8F0B46A"/>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CCD"/>
    <w:rsid w:val="000129C3"/>
    <w:rsid w:val="004025C4"/>
    <w:rsid w:val="00674C1D"/>
    <w:rsid w:val="008E439A"/>
    <w:rsid w:val="00C16DA2"/>
    <w:rsid w:val="00DC3CCD"/>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4025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rsid w:val="00402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qonitafadllurroh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2</cp:revision>
  <dcterms:created xsi:type="dcterms:W3CDTF">2023-11-14T08:40:00Z</dcterms:created>
  <dcterms:modified xsi:type="dcterms:W3CDTF">2023-11-14T08:40:00Z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