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117E" w14:textId="77777777" w:rsidR="001A190E" w:rsidRDefault="00000000">
      <w:pPr>
        <w:pStyle w:val="BodyText"/>
        <w:spacing w:line="58" w:lineRule="exact"/>
        <w:ind w:left="84"/>
        <w:rPr>
          <w:sz w:val="5"/>
        </w:rPr>
      </w:pPr>
      <w:r>
        <w:rPr>
          <w:noProof/>
          <w:sz w:val="5"/>
        </w:rPr>
        <mc:AlternateContent>
          <mc:Choice Requires="wpg">
            <w:drawing>
              <wp:inline distT="0" distB="0" distL="114300" distR="114300" wp14:anchorId="762527A8" wp14:editId="0A6F54F1">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5A0DD304"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7C48C23F" w14:textId="77777777" w:rsidR="001A190E" w:rsidRDefault="001A190E">
      <w:pPr>
        <w:pStyle w:val="BodyText"/>
        <w:spacing w:before="8"/>
        <w:rPr>
          <w:sz w:val="14"/>
        </w:rPr>
      </w:pPr>
    </w:p>
    <w:p w14:paraId="2FFDE198" w14:textId="77777777" w:rsidR="00992103" w:rsidRPr="00796AA8" w:rsidRDefault="00992103" w:rsidP="00992103">
      <w:pPr>
        <w:spacing w:line="360" w:lineRule="auto"/>
        <w:jc w:val="center"/>
        <w:rPr>
          <w:rFonts w:asciiTheme="majorBidi" w:hAnsiTheme="majorBidi" w:cstheme="majorBidi"/>
          <w:b/>
          <w:bCs/>
          <w:i/>
          <w:iCs/>
          <w:sz w:val="24"/>
          <w:szCs w:val="24"/>
        </w:rPr>
      </w:pPr>
      <w:r w:rsidRPr="00796AA8">
        <w:rPr>
          <w:rFonts w:asciiTheme="majorBidi" w:hAnsiTheme="majorBidi" w:cstheme="majorBidi"/>
          <w:b/>
          <w:bCs/>
          <w:sz w:val="24"/>
          <w:szCs w:val="24"/>
        </w:rPr>
        <w:t>BIOGRAFI DAN PEMI</w:t>
      </w:r>
      <w:r>
        <w:rPr>
          <w:rFonts w:asciiTheme="majorBidi" w:hAnsiTheme="majorBidi" w:cstheme="majorBidi"/>
          <w:b/>
          <w:bCs/>
          <w:sz w:val="24"/>
          <w:szCs w:val="24"/>
        </w:rPr>
        <w:t xml:space="preserve">KIRAN </w:t>
      </w:r>
      <w:r w:rsidRPr="00796AA8">
        <w:rPr>
          <w:rFonts w:asciiTheme="majorBidi" w:hAnsiTheme="majorBidi" w:cstheme="majorBidi"/>
          <w:b/>
          <w:bCs/>
          <w:sz w:val="24"/>
          <w:szCs w:val="24"/>
        </w:rPr>
        <w:t xml:space="preserve">TOKOH </w:t>
      </w:r>
      <w:r>
        <w:rPr>
          <w:rFonts w:asciiTheme="majorBidi" w:hAnsiTheme="majorBidi" w:cstheme="majorBidi"/>
          <w:b/>
          <w:bCs/>
          <w:sz w:val="24"/>
          <w:szCs w:val="24"/>
        </w:rPr>
        <w:t xml:space="preserve">PEMIMPIN </w:t>
      </w:r>
      <w:r w:rsidRPr="00796AA8">
        <w:rPr>
          <w:rFonts w:asciiTheme="majorBidi" w:hAnsiTheme="majorBidi" w:cstheme="majorBidi"/>
          <w:b/>
          <w:bCs/>
          <w:sz w:val="24"/>
          <w:szCs w:val="24"/>
        </w:rPr>
        <w:t xml:space="preserve">DAKWAH ISLAM </w:t>
      </w:r>
      <w:r>
        <w:rPr>
          <w:rFonts w:asciiTheme="majorBidi" w:hAnsiTheme="majorBidi" w:cstheme="majorBidi"/>
          <w:b/>
          <w:bCs/>
          <w:sz w:val="24"/>
          <w:szCs w:val="24"/>
        </w:rPr>
        <w:t>MAMA AJENGAN JENGGOT (</w:t>
      </w:r>
      <w:r w:rsidRPr="00796AA8">
        <w:rPr>
          <w:rFonts w:asciiTheme="majorBidi" w:hAnsiTheme="majorBidi" w:cstheme="majorBidi"/>
          <w:b/>
          <w:bCs/>
          <w:sz w:val="24"/>
          <w:szCs w:val="24"/>
        </w:rPr>
        <w:t>KH. MUSHLIH BIN ABDURROZI</w:t>
      </w:r>
      <w:r>
        <w:rPr>
          <w:rFonts w:asciiTheme="majorBidi" w:hAnsiTheme="majorBidi" w:cstheme="majorBidi"/>
          <w:b/>
          <w:bCs/>
          <w:sz w:val="24"/>
          <w:szCs w:val="24"/>
        </w:rPr>
        <w:t>)</w:t>
      </w:r>
    </w:p>
    <w:p w14:paraId="4F0D42CA" w14:textId="77777777" w:rsidR="005F2262" w:rsidRDefault="005F2262">
      <w:pPr>
        <w:spacing w:before="86"/>
        <w:ind w:left="1880" w:right="214" w:hanging="1654"/>
        <w:rPr>
          <w:b/>
          <w:sz w:val="32"/>
        </w:rPr>
      </w:pPr>
    </w:p>
    <w:p w14:paraId="6A2BC2BC" w14:textId="77777777" w:rsidR="005F2262" w:rsidRDefault="005F2262" w:rsidP="005F2262">
      <w:pPr>
        <w:ind w:left="113" w:right="6045"/>
        <w:rPr>
          <w:b/>
        </w:rPr>
      </w:pPr>
      <w:r>
        <w:rPr>
          <w:b/>
        </w:rPr>
        <w:t>Zahra Nur Afifah</w:t>
      </w:r>
      <w:r>
        <w:rPr>
          <w:b/>
          <w:position w:val="7"/>
          <w:sz w:val="14"/>
        </w:rPr>
        <w:t>1)</w:t>
      </w:r>
      <w:r>
        <w:rPr>
          <w:b/>
        </w:rPr>
        <w:t xml:space="preserve">, </w:t>
      </w:r>
    </w:p>
    <w:p w14:paraId="66E315D9" w14:textId="76BED57B" w:rsidR="00992103" w:rsidRDefault="00992103" w:rsidP="00992103">
      <w:pPr>
        <w:ind w:left="113" w:right="6045"/>
        <w:rPr>
          <w:b/>
        </w:rPr>
      </w:pPr>
      <w:r>
        <w:rPr>
          <w:b/>
        </w:rPr>
        <w:t>Sandra Oktaviani</w:t>
      </w:r>
      <w:r>
        <w:rPr>
          <w:b/>
          <w:position w:val="7"/>
          <w:sz w:val="14"/>
        </w:rPr>
        <w:t>2)</w:t>
      </w:r>
      <w:r>
        <w:rPr>
          <w:b/>
        </w:rPr>
        <w:t xml:space="preserve">, </w:t>
      </w:r>
    </w:p>
    <w:p w14:paraId="0138249A" w14:textId="6D350BC1" w:rsidR="005F2262" w:rsidRDefault="00992103" w:rsidP="005F2262">
      <w:pPr>
        <w:ind w:left="113" w:right="6045"/>
        <w:rPr>
          <w:b/>
          <w:position w:val="7"/>
          <w:sz w:val="14"/>
        </w:rPr>
      </w:pPr>
      <w:r>
        <w:rPr>
          <w:b/>
        </w:rPr>
        <w:t>Tantan</w:t>
      </w:r>
      <w:r w:rsidR="00AC2FB4">
        <w:rPr>
          <w:b/>
        </w:rPr>
        <w:t xml:space="preserve"> Hermansah</w:t>
      </w:r>
      <w:r>
        <w:rPr>
          <w:b/>
        </w:rPr>
        <w:t xml:space="preserve"> </w:t>
      </w:r>
      <w:r>
        <w:rPr>
          <w:b/>
          <w:position w:val="7"/>
          <w:sz w:val="14"/>
        </w:rPr>
        <w:t>3)</w:t>
      </w:r>
    </w:p>
    <w:p w14:paraId="3620C698" w14:textId="1AC9C05E" w:rsidR="001A190E" w:rsidRPr="005F2262" w:rsidRDefault="00000000" w:rsidP="005F2262">
      <w:pPr>
        <w:ind w:left="113" w:right="4627"/>
        <w:rPr>
          <w:i/>
          <w:sz w:val="20"/>
          <w:szCs w:val="24"/>
        </w:rPr>
      </w:pPr>
      <w:r w:rsidRPr="005F2262">
        <w:rPr>
          <w:position w:val="6"/>
          <w:sz w:val="13"/>
          <w:szCs w:val="24"/>
        </w:rPr>
        <w:t>1</w:t>
      </w:r>
      <w:r w:rsidR="005F2262" w:rsidRPr="005F2262">
        <w:rPr>
          <w:position w:val="6"/>
          <w:sz w:val="13"/>
          <w:szCs w:val="24"/>
        </w:rPr>
        <w:t>,2</w:t>
      </w:r>
      <w:r w:rsidR="00992103">
        <w:rPr>
          <w:position w:val="6"/>
          <w:sz w:val="13"/>
          <w:szCs w:val="24"/>
        </w:rPr>
        <w:t>,3</w:t>
      </w:r>
      <w:r w:rsidR="005F2262" w:rsidRPr="005F2262">
        <w:rPr>
          <w:i/>
          <w:sz w:val="20"/>
          <w:szCs w:val="24"/>
        </w:rPr>
        <w:t xml:space="preserve"> UIN Syarif Hidayatullah Jakarta</w:t>
      </w:r>
    </w:p>
    <w:p w14:paraId="226F78BB" w14:textId="77777777" w:rsidR="001A190E" w:rsidRDefault="001A190E">
      <w:pPr>
        <w:pStyle w:val="BodyText"/>
        <w:spacing w:before="1"/>
        <w:rPr>
          <w:i/>
          <w:sz w:val="18"/>
        </w:rPr>
      </w:pPr>
    </w:p>
    <w:p w14:paraId="29776AA9" w14:textId="77777777" w:rsidR="001A190E" w:rsidRPr="00992103" w:rsidRDefault="00000000">
      <w:pPr>
        <w:spacing w:line="207" w:lineRule="exact"/>
        <w:ind w:left="113"/>
        <w:rPr>
          <w:sz w:val="20"/>
          <w:szCs w:val="20"/>
        </w:rPr>
      </w:pPr>
      <w:r w:rsidRPr="00992103">
        <w:rPr>
          <w:sz w:val="20"/>
          <w:szCs w:val="20"/>
        </w:rPr>
        <w:t>Email:</w:t>
      </w:r>
    </w:p>
    <w:p w14:paraId="6543AF3B" w14:textId="3B259E6B" w:rsidR="001A190E" w:rsidRPr="00992103" w:rsidRDefault="00000000">
      <w:pPr>
        <w:spacing w:line="207" w:lineRule="exact"/>
        <w:ind w:left="113"/>
        <w:rPr>
          <w:sz w:val="20"/>
          <w:szCs w:val="20"/>
        </w:rPr>
      </w:pPr>
      <w:hyperlink r:id="rId9" w:history="1">
        <w:r w:rsidR="00992103" w:rsidRPr="00992103">
          <w:rPr>
            <w:rStyle w:val="Hyperlink"/>
            <w:sz w:val="20"/>
            <w:szCs w:val="20"/>
          </w:rPr>
          <w:t>Afifah627@gmail.com</w:t>
        </w:r>
      </w:hyperlink>
      <w:r w:rsidR="00992103" w:rsidRPr="00992103">
        <w:rPr>
          <w:color w:val="0562C1"/>
          <w:sz w:val="20"/>
          <w:szCs w:val="20"/>
          <w:u w:color="0562C1"/>
        </w:rPr>
        <w:t xml:space="preserve"> </w:t>
      </w:r>
      <w:hyperlink r:id="rId10" w:history="1">
        <w:r w:rsidR="00992103" w:rsidRPr="00992103">
          <w:rPr>
            <w:rStyle w:val="Hyperlink"/>
            <w:sz w:val="20"/>
            <w:szCs w:val="20"/>
          </w:rPr>
          <w:t>sandraoktavia16@gmail.com</w:t>
        </w:r>
      </w:hyperlink>
      <w:r w:rsidR="00992103" w:rsidRPr="00992103">
        <w:rPr>
          <w:sz w:val="20"/>
          <w:szCs w:val="20"/>
        </w:rPr>
        <w:t xml:space="preserve"> </w:t>
      </w:r>
      <w:hyperlink r:id="rId11" w:history="1">
        <w:r w:rsidR="00992103" w:rsidRPr="00992103">
          <w:rPr>
            <w:rStyle w:val="Hyperlink"/>
            <w:sz w:val="20"/>
            <w:szCs w:val="20"/>
          </w:rPr>
          <w:t>tantan.hermansah@uinjkt.ac.id</w:t>
        </w:r>
      </w:hyperlink>
      <w:r w:rsidR="00992103" w:rsidRPr="00992103">
        <w:rPr>
          <w:sz w:val="20"/>
          <w:szCs w:val="20"/>
        </w:rPr>
        <w:t xml:space="preserve"> </w:t>
      </w:r>
    </w:p>
    <w:p w14:paraId="70A66277" w14:textId="77777777" w:rsidR="001A190E" w:rsidRDefault="001A190E">
      <w:pPr>
        <w:pStyle w:val="BodyText"/>
        <w:spacing w:before="1"/>
        <w:rPr>
          <w:sz w:val="18"/>
        </w:rPr>
      </w:pPr>
    </w:p>
    <w:p w14:paraId="3A1C6EFC" w14:textId="6EFFB4A6" w:rsidR="001A190E" w:rsidRDefault="00992103">
      <w:pPr>
        <w:pStyle w:val="BodyText"/>
        <w:spacing w:line="44" w:lineRule="exact"/>
        <w:ind w:left="-17"/>
        <w:rPr>
          <w:sz w:val="4"/>
        </w:rPr>
      </w:pPr>
      <w:r>
        <w:rPr>
          <w:noProof/>
        </w:rPr>
        <mc:AlternateContent>
          <mc:Choice Requires="wps">
            <w:drawing>
              <wp:anchor distT="0" distB="0" distL="114300" distR="114300" simplePos="0" relativeHeight="251658240" behindDoc="0" locked="0" layoutInCell="1" allowOverlap="1" wp14:anchorId="6DE575E3" wp14:editId="58F34CB4">
                <wp:simplePos x="0" y="0"/>
                <wp:positionH relativeFrom="page">
                  <wp:posOffset>2089150</wp:posOffset>
                </wp:positionH>
                <wp:positionV relativeFrom="paragraph">
                  <wp:posOffset>28575</wp:posOffset>
                </wp:positionV>
                <wp:extent cx="3959860" cy="5181600"/>
                <wp:effectExtent l="0" t="0" r="0" b="0"/>
                <wp:wrapNone/>
                <wp:docPr id="13" name="Text Box 6"/>
                <wp:cNvGraphicFramePr/>
                <a:graphic xmlns:a="http://schemas.openxmlformats.org/drawingml/2006/main">
                  <a:graphicData uri="http://schemas.microsoft.com/office/word/2010/wordprocessingShape">
                    <wps:wsp>
                      <wps:cNvSpPr txBox="1"/>
                      <wps:spPr>
                        <a:xfrm>
                          <a:off x="0" y="0"/>
                          <a:ext cx="3959860" cy="5181600"/>
                        </a:xfrm>
                        <a:prstGeom prst="rect">
                          <a:avLst/>
                        </a:prstGeom>
                        <a:solidFill>
                          <a:srgbClr val="DEEBF6"/>
                        </a:solidFill>
                        <a:ln>
                          <a:noFill/>
                        </a:ln>
                      </wps:spPr>
                      <wps:txbx>
                        <w:txbxContent>
                          <w:p w14:paraId="3965060E" w14:textId="77777777" w:rsidR="001A190E" w:rsidRDefault="001A190E" w:rsidP="00992103">
                            <w:pPr>
                              <w:pStyle w:val="BodyText"/>
                              <w:spacing w:before="11"/>
                              <w:jc w:val="both"/>
                              <w:rPr>
                                <w:sz w:val="20"/>
                              </w:rPr>
                            </w:pPr>
                          </w:p>
                          <w:p w14:paraId="73A6269E" w14:textId="77777777" w:rsidR="001A190E" w:rsidRDefault="00000000" w:rsidP="00992103">
                            <w:pPr>
                              <w:ind w:left="110"/>
                              <w:jc w:val="both"/>
                              <w:rPr>
                                <w:b/>
                              </w:rPr>
                            </w:pPr>
                            <w:r>
                              <w:rPr>
                                <w:b/>
                                <w:color w:val="4471C4"/>
                              </w:rPr>
                              <w:t>ABSTRACT</w:t>
                            </w:r>
                          </w:p>
                          <w:p w14:paraId="74805196" w14:textId="77777777" w:rsidR="00992103" w:rsidRDefault="00992103" w:rsidP="00992103">
                            <w:pPr>
                              <w:pStyle w:val="NormalWeb"/>
                              <w:spacing w:before="0" w:beforeAutospacing="0" w:after="0" w:afterAutospacing="0"/>
                              <w:ind w:left="284" w:right="144" w:firstLine="436"/>
                              <w:jc w:val="both"/>
                            </w:pPr>
                            <w:r>
                              <w:t xml:space="preserve">Mama </w:t>
                            </w:r>
                            <w:proofErr w:type="spellStart"/>
                            <w:r>
                              <w:t>Ajengan</w:t>
                            </w:r>
                            <w:proofErr w:type="spellEnd"/>
                            <w:r>
                              <w:t xml:space="preserve"> </w:t>
                            </w:r>
                            <w:proofErr w:type="spellStart"/>
                            <w:r>
                              <w:t>Jenggot</w:t>
                            </w:r>
                            <w:proofErr w:type="spellEnd"/>
                            <w:r>
                              <w:t xml:space="preserve"> </w:t>
                            </w:r>
                            <w:proofErr w:type="spellStart"/>
                            <w:r>
                              <w:t>Mushlih</w:t>
                            </w:r>
                            <w:proofErr w:type="spellEnd"/>
                            <w:r>
                              <w:t xml:space="preserve">, </w:t>
                            </w:r>
                            <w:proofErr w:type="spellStart"/>
                            <w:r>
                              <w:t>seorang</w:t>
                            </w:r>
                            <w:proofErr w:type="spellEnd"/>
                            <w:r>
                              <w:t xml:space="preserve"> ulama yang </w:t>
                            </w:r>
                            <w:proofErr w:type="spellStart"/>
                            <w:r>
                              <w:t>lahir</w:t>
                            </w:r>
                            <w:proofErr w:type="spellEnd"/>
                            <w:r>
                              <w:t xml:space="preserve"> di Loji, Karawang pada </w:t>
                            </w:r>
                            <w:proofErr w:type="spellStart"/>
                            <w:r>
                              <w:t>tahun</w:t>
                            </w:r>
                            <w:proofErr w:type="spellEnd"/>
                            <w:r>
                              <w:t xml:space="preserve"> 1905, </w:t>
                            </w:r>
                            <w:proofErr w:type="spellStart"/>
                            <w:r>
                              <w:t>mewarisi</w:t>
                            </w:r>
                            <w:proofErr w:type="spellEnd"/>
                            <w:r>
                              <w:t xml:space="preserve"> </w:t>
                            </w:r>
                            <w:proofErr w:type="spellStart"/>
                            <w:r>
                              <w:t>keturunan</w:t>
                            </w:r>
                            <w:proofErr w:type="spellEnd"/>
                            <w:r>
                              <w:t xml:space="preserve"> </w:t>
                            </w:r>
                            <w:proofErr w:type="spellStart"/>
                            <w:r>
                              <w:t>dari</w:t>
                            </w:r>
                            <w:proofErr w:type="spellEnd"/>
                            <w:r>
                              <w:t xml:space="preserve"> Bani Hasyim dan Wali Allah. </w:t>
                            </w:r>
                            <w:proofErr w:type="spellStart"/>
                            <w:r>
                              <w:t>Kiprahnya</w:t>
                            </w:r>
                            <w:proofErr w:type="spellEnd"/>
                            <w:r>
                              <w:t xml:space="preserve"> </w:t>
                            </w:r>
                            <w:proofErr w:type="spellStart"/>
                            <w:r>
                              <w:t>sebagai</w:t>
                            </w:r>
                            <w:proofErr w:type="spellEnd"/>
                            <w:r>
                              <w:t xml:space="preserve"> </w:t>
                            </w:r>
                            <w:proofErr w:type="spellStart"/>
                            <w:r>
                              <w:t>pemimpin</w:t>
                            </w:r>
                            <w:proofErr w:type="spellEnd"/>
                            <w:r>
                              <w:t xml:space="preserve"> spiritual </w:t>
                            </w:r>
                            <w:proofErr w:type="spellStart"/>
                            <w:r>
                              <w:t>tergambar</w:t>
                            </w:r>
                            <w:proofErr w:type="spellEnd"/>
                            <w:r>
                              <w:t xml:space="preserve"> </w:t>
                            </w:r>
                            <w:proofErr w:type="spellStart"/>
                            <w:r>
                              <w:t>melalui</w:t>
                            </w:r>
                            <w:proofErr w:type="spellEnd"/>
                            <w:r>
                              <w:t xml:space="preserve"> </w:t>
                            </w:r>
                            <w:proofErr w:type="spellStart"/>
                            <w:r>
                              <w:t>pembentukan</w:t>
                            </w:r>
                            <w:proofErr w:type="spellEnd"/>
                            <w:r>
                              <w:t xml:space="preserve"> </w:t>
                            </w:r>
                            <w:proofErr w:type="spellStart"/>
                            <w:r>
                              <w:t>Pondok</w:t>
                            </w:r>
                            <w:proofErr w:type="spellEnd"/>
                            <w:r>
                              <w:t xml:space="preserve"> </w:t>
                            </w:r>
                            <w:proofErr w:type="spellStart"/>
                            <w:r>
                              <w:t>Pesantren</w:t>
                            </w:r>
                            <w:proofErr w:type="spellEnd"/>
                            <w:r>
                              <w:t xml:space="preserve"> Al </w:t>
                            </w:r>
                            <w:proofErr w:type="spellStart"/>
                            <w:r>
                              <w:t>Mushlih</w:t>
                            </w:r>
                            <w:proofErr w:type="spellEnd"/>
                            <w:r>
                              <w:t xml:space="preserve">, yang </w:t>
                            </w:r>
                            <w:proofErr w:type="spellStart"/>
                            <w:r>
                              <w:t>menjadi</w:t>
                            </w:r>
                            <w:proofErr w:type="spellEnd"/>
                            <w:r>
                              <w:t xml:space="preserve"> </w:t>
                            </w:r>
                            <w:proofErr w:type="spellStart"/>
                            <w:r>
                              <w:t>wakafnya</w:t>
                            </w:r>
                            <w:proofErr w:type="spellEnd"/>
                            <w:r>
                              <w:t xml:space="preserve">. </w:t>
                            </w:r>
                            <w:proofErr w:type="spellStart"/>
                            <w:r>
                              <w:t>Keyakinan</w:t>
                            </w:r>
                            <w:proofErr w:type="spellEnd"/>
                            <w:r>
                              <w:t xml:space="preserve"> </w:t>
                            </w:r>
                            <w:proofErr w:type="spellStart"/>
                            <w:r>
                              <w:t>utamanya</w:t>
                            </w:r>
                            <w:proofErr w:type="spellEnd"/>
                            <w:r>
                              <w:t xml:space="preserve"> </w:t>
                            </w:r>
                            <w:proofErr w:type="spellStart"/>
                            <w:r>
                              <w:t>terfokus</w:t>
                            </w:r>
                            <w:proofErr w:type="spellEnd"/>
                            <w:r>
                              <w:t xml:space="preserve"> pada </w:t>
                            </w:r>
                            <w:proofErr w:type="spellStart"/>
                            <w:r>
                              <w:t>pentingnya</w:t>
                            </w:r>
                            <w:proofErr w:type="spellEnd"/>
                            <w:r>
                              <w:t xml:space="preserve"> </w:t>
                            </w:r>
                            <w:proofErr w:type="spellStart"/>
                            <w:r>
                              <w:t>pendidikan</w:t>
                            </w:r>
                            <w:proofErr w:type="spellEnd"/>
                            <w:r>
                              <w:t xml:space="preserve"> </w:t>
                            </w:r>
                            <w:proofErr w:type="spellStart"/>
                            <w:r>
                              <w:t>dalam</w:t>
                            </w:r>
                            <w:proofErr w:type="spellEnd"/>
                            <w:r>
                              <w:t xml:space="preserve"> Islam, di mana </w:t>
                            </w:r>
                            <w:proofErr w:type="spellStart"/>
                            <w:r>
                              <w:t>beliau</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pengetahuan</w:t>
                            </w:r>
                            <w:proofErr w:type="spellEnd"/>
                            <w:r>
                              <w:t xml:space="preserve"> </w:t>
                            </w:r>
                            <w:proofErr w:type="spellStart"/>
                            <w:r>
                              <w:t>adalah</w:t>
                            </w:r>
                            <w:proofErr w:type="spellEnd"/>
                            <w:r>
                              <w:t xml:space="preserve"> </w:t>
                            </w:r>
                            <w:proofErr w:type="spellStart"/>
                            <w:r>
                              <w:t>kunci</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individu</w:t>
                            </w:r>
                            <w:proofErr w:type="spellEnd"/>
                            <w:r>
                              <w:t xml:space="preserve"> dan </w:t>
                            </w:r>
                            <w:proofErr w:type="spellStart"/>
                            <w:r>
                              <w:t>kemajuan</w:t>
                            </w:r>
                            <w:proofErr w:type="spellEnd"/>
                            <w:r>
                              <w:t xml:space="preserve"> </w:t>
                            </w:r>
                            <w:proofErr w:type="spellStart"/>
                            <w:r>
                              <w:t>masyarakat</w:t>
                            </w:r>
                            <w:proofErr w:type="spellEnd"/>
                            <w:r>
                              <w:t xml:space="preserve">. </w:t>
                            </w:r>
                            <w:proofErr w:type="spellStart"/>
                            <w:r>
                              <w:t>Konsep</w:t>
                            </w:r>
                            <w:proofErr w:type="spellEnd"/>
                            <w:r>
                              <w:t xml:space="preserve"> </w:t>
                            </w:r>
                            <w:proofErr w:type="spellStart"/>
                            <w:r>
                              <w:t>moralitas</w:t>
                            </w:r>
                            <w:proofErr w:type="spellEnd"/>
                            <w:r>
                              <w:t xml:space="preserve"> dan </w:t>
                            </w:r>
                            <w:proofErr w:type="spellStart"/>
                            <w:r>
                              <w:t>karakter</w:t>
                            </w:r>
                            <w:proofErr w:type="spellEnd"/>
                            <w:r>
                              <w:t xml:space="preserve"> </w:t>
                            </w:r>
                            <w:proofErr w:type="spellStart"/>
                            <w:r>
                              <w:t>menjadi</w:t>
                            </w:r>
                            <w:proofErr w:type="spellEnd"/>
                            <w:r>
                              <w:t xml:space="preserve"> </w:t>
                            </w:r>
                            <w:proofErr w:type="spellStart"/>
                            <w:r>
                              <w:t>landasan</w:t>
                            </w:r>
                            <w:proofErr w:type="spellEnd"/>
                            <w:r>
                              <w:t xml:space="preserve"> </w:t>
                            </w:r>
                            <w:proofErr w:type="spellStart"/>
                            <w:r>
                              <w:t>kuat</w:t>
                            </w:r>
                            <w:proofErr w:type="spellEnd"/>
                            <w:r>
                              <w:t xml:space="preserve"> </w:t>
                            </w:r>
                            <w:proofErr w:type="spellStart"/>
                            <w:r>
                              <w:t>dalam</w:t>
                            </w:r>
                            <w:proofErr w:type="spellEnd"/>
                            <w:r>
                              <w:t xml:space="preserve"> </w:t>
                            </w:r>
                            <w:proofErr w:type="spellStart"/>
                            <w:r>
                              <w:t>ajaran</w:t>
                            </w:r>
                            <w:proofErr w:type="spellEnd"/>
                            <w:r>
                              <w:t xml:space="preserve"> </w:t>
                            </w:r>
                            <w:proofErr w:type="spellStart"/>
                            <w:r>
                              <w:t>beliau</w:t>
                            </w:r>
                            <w:proofErr w:type="spellEnd"/>
                            <w:r>
                              <w:t xml:space="preserve">, </w:t>
                            </w:r>
                            <w:proofErr w:type="spellStart"/>
                            <w:r>
                              <w:t>menekankan</w:t>
                            </w:r>
                            <w:proofErr w:type="spellEnd"/>
                            <w:r>
                              <w:t xml:space="preserve"> </w:t>
                            </w:r>
                            <w:proofErr w:type="spellStart"/>
                            <w:r>
                              <w:t>pentingnya</w:t>
                            </w:r>
                            <w:proofErr w:type="spellEnd"/>
                            <w:r>
                              <w:t xml:space="preserve"> </w:t>
                            </w:r>
                            <w:proofErr w:type="spellStart"/>
                            <w:r>
                              <w:t>mengamalkan</w:t>
                            </w:r>
                            <w:proofErr w:type="spellEnd"/>
                            <w:r>
                              <w:t xml:space="preserve"> </w:t>
                            </w:r>
                            <w:proofErr w:type="spellStart"/>
                            <w:r>
                              <w:t>ajaran</w:t>
                            </w:r>
                            <w:proofErr w:type="spellEnd"/>
                            <w:r>
                              <w:t xml:space="preserve"> Islam </w:t>
                            </w:r>
                            <w:proofErr w:type="spellStart"/>
                            <w:r>
                              <w:t>dalam</w:t>
                            </w:r>
                            <w:proofErr w:type="spellEnd"/>
                            <w:r>
                              <w:t xml:space="preserve"> </w:t>
                            </w:r>
                            <w:proofErr w:type="spellStart"/>
                            <w:r>
                              <w:t>kehidupan</w:t>
                            </w:r>
                            <w:proofErr w:type="spellEnd"/>
                            <w:r>
                              <w:t xml:space="preserve"> </w:t>
                            </w:r>
                            <w:proofErr w:type="spellStart"/>
                            <w:r>
                              <w:t>sehari-hari</w:t>
                            </w:r>
                            <w:proofErr w:type="spellEnd"/>
                            <w:r>
                              <w:t>.</w:t>
                            </w:r>
                          </w:p>
                          <w:p w14:paraId="6D077587" w14:textId="77777777" w:rsidR="00992103" w:rsidRDefault="00992103" w:rsidP="00992103">
                            <w:pPr>
                              <w:pStyle w:val="NormalWeb"/>
                              <w:spacing w:before="0" w:beforeAutospacing="0" w:after="0" w:afterAutospacing="0"/>
                              <w:ind w:left="284" w:right="144" w:firstLine="436"/>
                              <w:jc w:val="both"/>
                            </w:pPr>
                            <w:proofErr w:type="spellStart"/>
                            <w:r>
                              <w:t>Pengaruh</w:t>
                            </w:r>
                            <w:proofErr w:type="spellEnd"/>
                            <w:r>
                              <w:t xml:space="preserve"> </w:t>
                            </w:r>
                            <w:proofErr w:type="spellStart"/>
                            <w:r>
                              <w:t>dari</w:t>
                            </w:r>
                            <w:proofErr w:type="spellEnd"/>
                            <w:r>
                              <w:t xml:space="preserve"> guru-</w:t>
                            </w:r>
                            <w:proofErr w:type="spellStart"/>
                            <w:r>
                              <w:t>gurunya</w:t>
                            </w:r>
                            <w:proofErr w:type="spellEnd"/>
                            <w:r>
                              <w:t xml:space="preserve">, </w:t>
                            </w:r>
                            <w:proofErr w:type="spellStart"/>
                            <w:r>
                              <w:t>termasuk</w:t>
                            </w:r>
                            <w:proofErr w:type="spellEnd"/>
                            <w:r>
                              <w:t xml:space="preserve"> </w:t>
                            </w:r>
                            <w:proofErr w:type="spellStart"/>
                            <w:r>
                              <w:t>pejuang</w:t>
                            </w:r>
                            <w:proofErr w:type="spellEnd"/>
                            <w:r>
                              <w:t xml:space="preserve"> </w:t>
                            </w:r>
                            <w:proofErr w:type="spellStart"/>
                            <w:r>
                              <w:t>kemerdekaan</w:t>
                            </w:r>
                            <w:proofErr w:type="spellEnd"/>
                            <w:r>
                              <w:t xml:space="preserve"> </w:t>
                            </w:r>
                            <w:proofErr w:type="spellStart"/>
                            <w:r>
                              <w:t>seperti</w:t>
                            </w:r>
                            <w:proofErr w:type="spellEnd"/>
                            <w:r>
                              <w:t xml:space="preserve"> KH. Zainal Mustafa, </w:t>
                            </w:r>
                            <w:proofErr w:type="spellStart"/>
                            <w:r>
                              <w:t>turut</w:t>
                            </w:r>
                            <w:proofErr w:type="spellEnd"/>
                            <w:r>
                              <w:t xml:space="preserve"> </w:t>
                            </w:r>
                            <w:proofErr w:type="spellStart"/>
                            <w:r>
                              <w:t>membentuk</w:t>
                            </w:r>
                            <w:proofErr w:type="spellEnd"/>
                            <w:r>
                              <w:t xml:space="preserve"> </w:t>
                            </w:r>
                            <w:proofErr w:type="spellStart"/>
                            <w:r>
                              <w:t>pemikiran</w:t>
                            </w:r>
                            <w:proofErr w:type="spellEnd"/>
                            <w:r>
                              <w:t xml:space="preserve"> </w:t>
                            </w:r>
                            <w:proofErr w:type="spellStart"/>
                            <w:r>
                              <w:t>Mushlih</w:t>
                            </w:r>
                            <w:proofErr w:type="spellEnd"/>
                            <w:r>
                              <w:t xml:space="preserve">. </w:t>
                            </w:r>
                            <w:proofErr w:type="spellStart"/>
                            <w:r>
                              <w:t>Keterlibatannya</w:t>
                            </w:r>
                            <w:proofErr w:type="spellEnd"/>
                            <w:r>
                              <w:t xml:space="preserve"> </w:t>
                            </w:r>
                            <w:proofErr w:type="spellStart"/>
                            <w:r>
                              <w:t>dalam</w:t>
                            </w:r>
                            <w:proofErr w:type="spellEnd"/>
                            <w:r>
                              <w:t xml:space="preserve"> </w:t>
                            </w:r>
                            <w:proofErr w:type="spellStart"/>
                            <w:r>
                              <w:t>Masyumi</w:t>
                            </w:r>
                            <w:proofErr w:type="spellEnd"/>
                            <w:r>
                              <w:t xml:space="preserve"> dan NU, </w:t>
                            </w:r>
                            <w:proofErr w:type="spellStart"/>
                            <w:r>
                              <w:t>serta</w:t>
                            </w:r>
                            <w:proofErr w:type="spellEnd"/>
                            <w:r>
                              <w:t xml:space="preserve"> </w:t>
                            </w:r>
                            <w:proofErr w:type="spellStart"/>
                            <w:r>
                              <w:t>pengaruhnya</w:t>
                            </w:r>
                            <w:proofErr w:type="spellEnd"/>
                            <w:r>
                              <w:t xml:space="preserve"> </w:t>
                            </w:r>
                            <w:proofErr w:type="spellStart"/>
                            <w:r>
                              <w:t>terhadap</w:t>
                            </w:r>
                            <w:proofErr w:type="spellEnd"/>
                            <w:r>
                              <w:t xml:space="preserve"> </w:t>
                            </w:r>
                            <w:proofErr w:type="spellStart"/>
                            <w:r>
                              <w:t>keponakan</w:t>
                            </w:r>
                            <w:proofErr w:type="spellEnd"/>
                            <w:r>
                              <w:t xml:space="preserve"> dan </w:t>
                            </w:r>
                            <w:proofErr w:type="spellStart"/>
                            <w:r>
                              <w:t>teman</w:t>
                            </w:r>
                            <w:proofErr w:type="spellEnd"/>
                            <w:r>
                              <w:t xml:space="preserve"> </w:t>
                            </w:r>
                            <w:proofErr w:type="spellStart"/>
                            <w:r>
                              <w:t>seperjuangannya</w:t>
                            </w:r>
                            <w:proofErr w:type="spellEnd"/>
                            <w:r>
                              <w:t xml:space="preserve">, </w:t>
                            </w:r>
                            <w:proofErr w:type="spellStart"/>
                            <w:r>
                              <w:t>mencerminkan</w:t>
                            </w:r>
                            <w:proofErr w:type="spellEnd"/>
                            <w:r>
                              <w:t xml:space="preserve"> </w:t>
                            </w:r>
                            <w:proofErr w:type="spellStart"/>
                            <w:r>
                              <w:t>peran</w:t>
                            </w:r>
                            <w:proofErr w:type="spellEnd"/>
                            <w:r>
                              <w:t xml:space="preserve"> </w:t>
                            </w:r>
                            <w:proofErr w:type="spellStart"/>
                            <w:r>
                              <w:t>politik</w:t>
                            </w:r>
                            <w:proofErr w:type="spellEnd"/>
                            <w:r>
                              <w:t xml:space="preserve"> dan </w:t>
                            </w:r>
                            <w:proofErr w:type="spellStart"/>
                            <w:r>
                              <w:t>militer</w:t>
                            </w:r>
                            <w:proofErr w:type="spellEnd"/>
                            <w:r>
                              <w:t xml:space="preserve"> yang </w:t>
                            </w:r>
                            <w:proofErr w:type="spellStart"/>
                            <w:r>
                              <w:t>dipegangnya</w:t>
                            </w:r>
                            <w:proofErr w:type="spellEnd"/>
                            <w:r>
                              <w:t xml:space="preserve"> </w:t>
                            </w:r>
                            <w:proofErr w:type="spellStart"/>
                            <w:r>
                              <w:t>dalam</w:t>
                            </w:r>
                            <w:proofErr w:type="spellEnd"/>
                            <w:r>
                              <w:t xml:space="preserve"> </w:t>
                            </w:r>
                            <w:proofErr w:type="spellStart"/>
                            <w:r>
                              <w:t>masyarakat</w:t>
                            </w:r>
                            <w:proofErr w:type="spellEnd"/>
                            <w:r>
                              <w:t xml:space="preserve"> Karawang. </w:t>
                            </w:r>
                            <w:proofErr w:type="spellStart"/>
                            <w:r>
                              <w:t>Kontribusi</w:t>
                            </w:r>
                            <w:proofErr w:type="spellEnd"/>
                            <w:r>
                              <w:t xml:space="preserve"> </w:t>
                            </w:r>
                            <w:proofErr w:type="spellStart"/>
                            <w:r>
                              <w:t>besar</w:t>
                            </w:r>
                            <w:proofErr w:type="spellEnd"/>
                            <w:r>
                              <w:t xml:space="preserve"> </w:t>
                            </w:r>
                            <w:proofErr w:type="spellStart"/>
                            <w:r>
                              <w:t>beliau</w:t>
                            </w:r>
                            <w:proofErr w:type="spellEnd"/>
                            <w:r>
                              <w:t xml:space="preserve"> </w:t>
                            </w:r>
                            <w:proofErr w:type="spellStart"/>
                            <w:r>
                              <w:t>bagi</w:t>
                            </w:r>
                            <w:proofErr w:type="spellEnd"/>
                            <w:r>
                              <w:t xml:space="preserve"> </w:t>
                            </w:r>
                            <w:proofErr w:type="spellStart"/>
                            <w:r>
                              <w:t>masyarakat</w:t>
                            </w:r>
                            <w:proofErr w:type="spellEnd"/>
                            <w:r>
                              <w:t xml:space="preserve"> Indonesia </w:t>
                            </w:r>
                            <w:proofErr w:type="spellStart"/>
                            <w:r>
                              <w:t>tercermin</w:t>
                            </w:r>
                            <w:proofErr w:type="spellEnd"/>
                            <w:r>
                              <w:t xml:space="preserve"> </w:t>
                            </w:r>
                            <w:proofErr w:type="spellStart"/>
                            <w:r>
                              <w:t>melalui</w:t>
                            </w:r>
                            <w:proofErr w:type="spellEnd"/>
                            <w:r>
                              <w:t xml:space="preserve"> </w:t>
                            </w:r>
                            <w:proofErr w:type="spellStart"/>
                            <w:r>
                              <w:t>dukungannya</w:t>
                            </w:r>
                            <w:proofErr w:type="spellEnd"/>
                            <w:r>
                              <w:t xml:space="preserve"> </w:t>
                            </w:r>
                            <w:proofErr w:type="spellStart"/>
                            <w:r>
                              <w:t>terhadap</w:t>
                            </w:r>
                            <w:proofErr w:type="spellEnd"/>
                            <w:r>
                              <w:t xml:space="preserve"> </w:t>
                            </w:r>
                            <w:proofErr w:type="spellStart"/>
                            <w:r>
                              <w:t>pendidikan</w:t>
                            </w:r>
                            <w:proofErr w:type="spellEnd"/>
                            <w:r>
                              <w:t xml:space="preserve"> Islam dan </w:t>
                            </w:r>
                            <w:proofErr w:type="spellStart"/>
                            <w:r>
                              <w:t>pembangunan</w:t>
                            </w:r>
                            <w:proofErr w:type="spellEnd"/>
                            <w:r>
                              <w:t xml:space="preserve"> </w:t>
                            </w:r>
                            <w:proofErr w:type="spellStart"/>
                            <w:r>
                              <w:t>pesantren</w:t>
                            </w:r>
                            <w:proofErr w:type="spellEnd"/>
                            <w:r>
                              <w:t xml:space="preserve">. </w:t>
                            </w:r>
                            <w:proofErr w:type="spellStart"/>
                            <w:r>
                              <w:t>Pemikirannya</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toleransi</w:t>
                            </w:r>
                            <w:proofErr w:type="spellEnd"/>
                            <w:r>
                              <w:t xml:space="preserve"> </w:t>
                            </w:r>
                            <w:proofErr w:type="spellStart"/>
                            <w:r>
                              <w:t>antar</w:t>
                            </w:r>
                            <w:proofErr w:type="spellEnd"/>
                            <w:r>
                              <w:t xml:space="preserve"> agama dan </w:t>
                            </w:r>
                            <w:proofErr w:type="spellStart"/>
                            <w:r>
                              <w:t>budaya</w:t>
                            </w:r>
                            <w:proofErr w:type="spellEnd"/>
                            <w:r>
                              <w:t xml:space="preserve">, </w:t>
                            </w:r>
                            <w:proofErr w:type="spellStart"/>
                            <w:r>
                              <w:t>dengan</w:t>
                            </w:r>
                            <w:proofErr w:type="spellEnd"/>
                            <w:r>
                              <w:t xml:space="preserve"> </w:t>
                            </w:r>
                            <w:proofErr w:type="spellStart"/>
                            <w:r>
                              <w:t>mempertahankan</w:t>
                            </w:r>
                            <w:proofErr w:type="spellEnd"/>
                            <w:r>
                              <w:t xml:space="preserve"> </w:t>
                            </w:r>
                            <w:proofErr w:type="spellStart"/>
                            <w:r>
                              <w:t>nilai-nilai</w:t>
                            </w:r>
                            <w:proofErr w:type="spellEnd"/>
                            <w:r>
                              <w:t xml:space="preserve"> </w:t>
                            </w:r>
                            <w:proofErr w:type="spellStart"/>
                            <w:r>
                              <w:t>kebaikan</w:t>
                            </w:r>
                            <w:proofErr w:type="spellEnd"/>
                            <w:r>
                              <w:t xml:space="preserve"> dan </w:t>
                            </w:r>
                            <w:proofErr w:type="spellStart"/>
                            <w:r>
                              <w:t>perdamaian</w:t>
                            </w:r>
                            <w:proofErr w:type="spellEnd"/>
                            <w:r>
                              <w:t>.</w:t>
                            </w:r>
                          </w:p>
                          <w:p w14:paraId="594B9910" w14:textId="5CDEDE6A" w:rsidR="00992103" w:rsidRDefault="00992103" w:rsidP="00992103">
                            <w:pPr>
                              <w:pStyle w:val="NormalWeb"/>
                              <w:spacing w:before="0" w:beforeAutospacing="0" w:after="0" w:afterAutospacing="0"/>
                              <w:ind w:left="284" w:right="144" w:firstLine="436"/>
                              <w:jc w:val="both"/>
                            </w:pPr>
                            <w:proofErr w:type="spellStart"/>
                            <w:r>
                              <w:t>Secara</w:t>
                            </w:r>
                            <w:proofErr w:type="spellEnd"/>
                            <w:r>
                              <w:t xml:space="preserve"> </w:t>
                            </w:r>
                            <w:proofErr w:type="spellStart"/>
                            <w:r>
                              <w:t>keseluruhan</w:t>
                            </w:r>
                            <w:proofErr w:type="spellEnd"/>
                            <w:r>
                              <w:t xml:space="preserve">, KH </w:t>
                            </w:r>
                            <w:proofErr w:type="spellStart"/>
                            <w:r>
                              <w:t>Mushlih</w:t>
                            </w:r>
                            <w:proofErr w:type="spellEnd"/>
                            <w:r>
                              <w:t xml:space="preserve"> bin H. </w:t>
                            </w:r>
                            <w:proofErr w:type="spellStart"/>
                            <w:r>
                              <w:t>Abdurrozi</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krusial</w:t>
                            </w:r>
                            <w:proofErr w:type="spellEnd"/>
                            <w:r>
                              <w:t xml:space="preserve"> </w:t>
                            </w:r>
                            <w:proofErr w:type="spellStart"/>
                            <w:r>
                              <w:t>dalam</w:t>
                            </w:r>
                            <w:proofErr w:type="spellEnd"/>
                            <w:r>
                              <w:t xml:space="preserve"> </w:t>
                            </w:r>
                            <w:proofErr w:type="spellStart"/>
                            <w:r>
                              <w:t>memperjuangkan</w:t>
                            </w:r>
                            <w:proofErr w:type="spellEnd"/>
                            <w:r>
                              <w:t xml:space="preserve"> </w:t>
                            </w:r>
                            <w:proofErr w:type="spellStart"/>
                            <w:r>
                              <w:t>nilai-nilai</w:t>
                            </w:r>
                            <w:proofErr w:type="spellEnd"/>
                            <w:r>
                              <w:t xml:space="preserve"> Islam yang </w:t>
                            </w:r>
                            <w:proofErr w:type="spellStart"/>
                            <w:r>
                              <w:t>terfokus</w:t>
                            </w:r>
                            <w:proofErr w:type="spellEnd"/>
                            <w:r>
                              <w:t xml:space="preserve"> pada </w:t>
                            </w:r>
                            <w:proofErr w:type="spellStart"/>
                            <w:r>
                              <w:t>pendidikan</w:t>
                            </w:r>
                            <w:proofErr w:type="spellEnd"/>
                            <w:r>
                              <w:t xml:space="preserve">, </w:t>
                            </w:r>
                            <w:proofErr w:type="spellStart"/>
                            <w:r>
                              <w:t>moralitas</w:t>
                            </w:r>
                            <w:proofErr w:type="spellEnd"/>
                            <w:r>
                              <w:t xml:space="preserve">, dan </w:t>
                            </w:r>
                            <w:proofErr w:type="spellStart"/>
                            <w:r>
                              <w:t>keragaman</w:t>
                            </w:r>
                            <w:proofErr w:type="spellEnd"/>
                            <w:r>
                              <w:t xml:space="preserve">, </w:t>
                            </w:r>
                            <w:proofErr w:type="spellStart"/>
                            <w:r>
                              <w:t>sementara</w:t>
                            </w:r>
                            <w:proofErr w:type="spellEnd"/>
                            <w:r>
                              <w:t xml:space="preserve"> </w:t>
                            </w:r>
                            <w:proofErr w:type="spellStart"/>
                            <w:r>
                              <w:t>tetap</w:t>
                            </w:r>
                            <w:proofErr w:type="spellEnd"/>
                            <w:r>
                              <w:t xml:space="preserve"> </w:t>
                            </w:r>
                            <w:proofErr w:type="spellStart"/>
                            <w:r>
                              <w:t>berpegang</w:t>
                            </w:r>
                            <w:proofErr w:type="spellEnd"/>
                            <w:r>
                              <w:t xml:space="preserve"> </w:t>
                            </w:r>
                            <w:proofErr w:type="spellStart"/>
                            <w:r>
                              <w:t>teguh</w:t>
                            </w:r>
                            <w:proofErr w:type="spellEnd"/>
                            <w:r>
                              <w:t xml:space="preserve"> pada </w:t>
                            </w:r>
                            <w:proofErr w:type="spellStart"/>
                            <w:r>
                              <w:t>prinsip</w:t>
                            </w:r>
                            <w:proofErr w:type="spellEnd"/>
                            <w:r>
                              <w:t xml:space="preserve"> </w:t>
                            </w:r>
                            <w:proofErr w:type="spellStart"/>
                            <w:r>
                              <w:t>Ahlusunnah</w:t>
                            </w:r>
                            <w:proofErr w:type="spellEnd"/>
                            <w:r>
                              <w:t xml:space="preserve"> </w:t>
                            </w:r>
                            <w:proofErr w:type="spellStart"/>
                            <w:r>
                              <w:t>wal</w:t>
                            </w:r>
                            <w:proofErr w:type="spellEnd"/>
                            <w:r>
                              <w:t xml:space="preserve"> </w:t>
                            </w:r>
                            <w:proofErr w:type="spellStart"/>
                            <w:r>
                              <w:t>Jama'ah</w:t>
                            </w:r>
                            <w:proofErr w:type="spellEnd"/>
                            <w:r>
                              <w:t>.</w:t>
                            </w:r>
                          </w:p>
                          <w:p w14:paraId="48246BF1" w14:textId="0B003CBE" w:rsidR="001A190E" w:rsidRDefault="001A190E" w:rsidP="00992103">
                            <w:pPr>
                              <w:spacing w:before="119"/>
                              <w:ind w:left="148" w:right="107"/>
                              <w:jc w:val="both"/>
                              <w:rPr>
                                <w:sz w:val="20"/>
                              </w:rPr>
                            </w:pPr>
                          </w:p>
                        </w:txbxContent>
                      </wps:txbx>
                      <wps:bodyPr lIns="0" tIns="0" rIns="0" bIns="0" upright="1">
                        <a:noAutofit/>
                      </wps:bodyPr>
                    </wps:wsp>
                  </a:graphicData>
                </a:graphic>
                <wp14:sizeRelV relativeFrom="margin">
                  <wp14:pctHeight>0</wp14:pctHeight>
                </wp14:sizeRelV>
              </wp:anchor>
            </w:drawing>
          </mc:Choice>
          <mc:Fallback>
            <w:pict>
              <v:shapetype w14:anchorId="6DE575E3" id="_x0000_t202" coordsize="21600,21600" o:spt="202" path="m,l,21600r21600,l21600,xe">
                <v:stroke joinstyle="miter"/>
                <v:path gradientshapeok="t" o:connecttype="rect"/>
              </v:shapetype>
              <v:shape id="Text Box 6" o:spid="_x0000_s1026" type="#_x0000_t202" style="position:absolute;left:0;text-align:left;margin-left:164.5pt;margin-top:2.25pt;width:311.8pt;height:408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" fillcolor="#deebf6" stroked="f">
                <v:textbox inset="0,0,0,0">
                  <w:txbxContent>
                    <w:p w14:paraId="3965060E" w14:textId="77777777" w:rsidR="001A190E" w:rsidRDefault="001A190E" w:rsidP="00992103">
                      <w:pPr>
                        <w:pStyle w:val="BodyText"/>
                        <w:spacing w:before="11"/>
                        <w:jc w:val="both"/>
                        <w:rPr>
                          <w:sz w:val="20"/>
                        </w:rPr>
                      </w:pPr>
                    </w:p>
                    <w:p w14:paraId="73A6269E" w14:textId="77777777" w:rsidR="001A190E" w:rsidRDefault="00000000" w:rsidP="00992103">
                      <w:pPr>
                        <w:ind w:left="110"/>
                        <w:jc w:val="both"/>
                        <w:rPr>
                          <w:b/>
                        </w:rPr>
                      </w:pPr>
                      <w:r>
                        <w:rPr>
                          <w:b/>
                          <w:color w:val="4471C4"/>
                        </w:rPr>
                        <w:t>ABSTRACT</w:t>
                      </w:r>
                    </w:p>
                    <w:p w14:paraId="74805196" w14:textId="77777777" w:rsidR="00992103" w:rsidRDefault="00992103" w:rsidP="00992103">
                      <w:pPr>
                        <w:pStyle w:val="NormalWeb"/>
                        <w:spacing w:before="0" w:beforeAutospacing="0" w:after="0" w:afterAutospacing="0"/>
                        <w:ind w:left="284" w:right="144" w:firstLine="436"/>
                        <w:jc w:val="both"/>
                      </w:pPr>
                      <w:r>
                        <w:t xml:space="preserve">Mama </w:t>
                      </w:r>
                      <w:proofErr w:type="spellStart"/>
                      <w:r>
                        <w:t>Ajengan</w:t>
                      </w:r>
                      <w:proofErr w:type="spellEnd"/>
                      <w:r>
                        <w:t xml:space="preserve"> </w:t>
                      </w:r>
                      <w:proofErr w:type="spellStart"/>
                      <w:r>
                        <w:t>Jenggot</w:t>
                      </w:r>
                      <w:proofErr w:type="spellEnd"/>
                      <w:r>
                        <w:t xml:space="preserve"> </w:t>
                      </w:r>
                      <w:proofErr w:type="spellStart"/>
                      <w:r>
                        <w:t>Mushlih</w:t>
                      </w:r>
                      <w:proofErr w:type="spellEnd"/>
                      <w:r>
                        <w:t xml:space="preserve">, </w:t>
                      </w:r>
                      <w:proofErr w:type="spellStart"/>
                      <w:r>
                        <w:t>seorang</w:t>
                      </w:r>
                      <w:proofErr w:type="spellEnd"/>
                      <w:r>
                        <w:t xml:space="preserve"> ulama yang </w:t>
                      </w:r>
                      <w:proofErr w:type="spellStart"/>
                      <w:r>
                        <w:t>lahir</w:t>
                      </w:r>
                      <w:proofErr w:type="spellEnd"/>
                      <w:r>
                        <w:t xml:space="preserve"> di Loji, Karawang pada </w:t>
                      </w:r>
                      <w:proofErr w:type="spellStart"/>
                      <w:r>
                        <w:t>tahun</w:t>
                      </w:r>
                      <w:proofErr w:type="spellEnd"/>
                      <w:r>
                        <w:t xml:space="preserve"> 1905, </w:t>
                      </w:r>
                      <w:proofErr w:type="spellStart"/>
                      <w:r>
                        <w:t>mewarisi</w:t>
                      </w:r>
                      <w:proofErr w:type="spellEnd"/>
                      <w:r>
                        <w:t xml:space="preserve"> </w:t>
                      </w:r>
                      <w:proofErr w:type="spellStart"/>
                      <w:r>
                        <w:t>keturunan</w:t>
                      </w:r>
                      <w:proofErr w:type="spellEnd"/>
                      <w:r>
                        <w:t xml:space="preserve"> </w:t>
                      </w:r>
                      <w:proofErr w:type="spellStart"/>
                      <w:r>
                        <w:t>dari</w:t>
                      </w:r>
                      <w:proofErr w:type="spellEnd"/>
                      <w:r>
                        <w:t xml:space="preserve"> Bani Hasyim dan Wali Allah. </w:t>
                      </w:r>
                      <w:proofErr w:type="spellStart"/>
                      <w:r>
                        <w:t>Kiprahnya</w:t>
                      </w:r>
                      <w:proofErr w:type="spellEnd"/>
                      <w:r>
                        <w:t xml:space="preserve"> </w:t>
                      </w:r>
                      <w:proofErr w:type="spellStart"/>
                      <w:r>
                        <w:t>sebagai</w:t>
                      </w:r>
                      <w:proofErr w:type="spellEnd"/>
                      <w:r>
                        <w:t xml:space="preserve"> </w:t>
                      </w:r>
                      <w:proofErr w:type="spellStart"/>
                      <w:r>
                        <w:t>pemimpin</w:t>
                      </w:r>
                      <w:proofErr w:type="spellEnd"/>
                      <w:r>
                        <w:t xml:space="preserve"> spiritual </w:t>
                      </w:r>
                      <w:proofErr w:type="spellStart"/>
                      <w:r>
                        <w:t>tergambar</w:t>
                      </w:r>
                      <w:proofErr w:type="spellEnd"/>
                      <w:r>
                        <w:t xml:space="preserve"> </w:t>
                      </w:r>
                      <w:proofErr w:type="spellStart"/>
                      <w:r>
                        <w:t>melalui</w:t>
                      </w:r>
                      <w:proofErr w:type="spellEnd"/>
                      <w:r>
                        <w:t xml:space="preserve"> </w:t>
                      </w:r>
                      <w:proofErr w:type="spellStart"/>
                      <w:r>
                        <w:t>pembentukan</w:t>
                      </w:r>
                      <w:proofErr w:type="spellEnd"/>
                      <w:r>
                        <w:t xml:space="preserve"> </w:t>
                      </w:r>
                      <w:proofErr w:type="spellStart"/>
                      <w:r>
                        <w:t>Pondok</w:t>
                      </w:r>
                      <w:proofErr w:type="spellEnd"/>
                      <w:r>
                        <w:t xml:space="preserve"> </w:t>
                      </w:r>
                      <w:proofErr w:type="spellStart"/>
                      <w:r>
                        <w:t>Pesantren</w:t>
                      </w:r>
                      <w:proofErr w:type="spellEnd"/>
                      <w:r>
                        <w:t xml:space="preserve"> Al </w:t>
                      </w:r>
                      <w:proofErr w:type="spellStart"/>
                      <w:r>
                        <w:t>Mushlih</w:t>
                      </w:r>
                      <w:proofErr w:type="spellEnd"/>
                      <w:r>
                        <w:t xml:space="preserve">, yang </w:t>
                      </w:r>
                      <w:proofErr w:type="spellStart"/>
                      <w:r>
                        <w:t>menjadi</w:t>
                      </w:r>
                      <w:proofErr w:type="spellEnd"/>
                      <w:r>
                        <w:t xml:space="preserve"> </w:t>
                      </w:r>
                      <w:proofErr w:type="spellStart"/>
                      <w:r>
                        <w:t>wakafnya</w:t>
                      </w:r>
                      <w:proofErr w:type="spellEnd"/>
                      <w:r>
                        <w:t xml:space="preserve">. </w:t>
                      </w:r>
                      <w:proofErr w:type="spellStart"/>
                      <w:r>
                        <w:t>Keyakinan</w:t>
                      </w:r>
                      <w:proofErr w:type="spellEnd"/>
                      <w:r>
                        <w:t xml:space="preserve"> </w:t>
                      </w:r>
                      <w:proofErr w:type="spellStart"/>
                      <w:r>
                        <w:t>utamanya</w:t>
                      </w:r>
                      <w:proofErr w:type="spellEnd"/>
                      <w:r>
                        <w:t xml:space="preserve"> </w:t>
                      </w:r>
                      <w:proofErr w:type="spellStart"/>
                      <w:r>
                        <w:t>terfokus</w:t>
                      </w:r>
                      <w:proofErr w:type="spellEnd"/>
                      <w:r>
                        <w:t xml:space="preserve"> pada </w:t>
                      </w:r>
                      <w:proofErr w:type="spellStart"/>
                      <w:r>
                        <w:t>pentingnya</w:t>
                      </w:r>
                      <w:proofErr w:type="spellEnd"/>
                      <w:r>
                        <w:t xml:space="preserve"> </w:t>
                      </w:r>
                      <w:proofErr w:type="spellStart"/>
                      <w:r>
                        <w:t>pendidikan</w:t>
                      </w:r>
                      <w:proofErr w:type="spellEnd"/>
                      <w:r>
                        <w:t xml:space="preserve"> </w:t>
                      </w:r>
                      <w:proofErr w:type="spellStart"/>
                      <w:r>
                        <w:t>dalam</w:t>
                      </w:r>
                      <w:proofErr w:type="spellEnd"/>
                      <w:r>
                        <w:t xml:space="preserve"> Islam, di mana </w:t>
                      </w:r>
                      <w:proofErr w:type="spellStart"/>
                      <w:r>
                        <w:t>beliau</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pengetahuan</w:t>
                      </w:r>
                      <w:proofErr w:type="spellEnd"/>
                      <w:r>
                        <w:t xml:space="preserve"> </w:t>
                      </w:r>
                      <w:proofErr w:type="spellStart"/>
                      <w:r>
                        <w:t>adalah</w:t>
                      </w:r>
                      <w:proofErr w:type="spellEnd"/>
                      <w:r>
                        <w:t xml:space="preserve"> </w:t>
                      </w:r>
                      <w:proofErr w:type="spellStart"/>
                      <w:r>
                        <w:t>kunci</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individu</w:t>
                      </w:r>
                      <w:proofErr w:type="spellEnd"/>
                      <w:r>
                        <w:t xml:space="preserve"> dan </w:t>
                      </w:r>
                      <w:proofErr w:type="spellStart"/>
                      <w:r>
                        <w:t>kemajuan</w:t>
                      </w:r>
                      <w:proofErr w:type="spellEnd"/>
                      <w:r>
                        <w:t xml:space="preserve"> </w:t>
                      </w:r>
                      <w:proofErr w:type="spellStart"/>
                      <w:r>
                        <w:t>masyarakat</w:t>
                      </w:r>
                      <w:proofErr w:type="spellEnd"/>
                      <w:r>
                        <w:t xml:space="preserve">. </w:t>
                      </w:r>
                      <w:proofErr w:type="spellStart"/>
                      <w:r>
                        <w:t>Konsep</w:t>
                      </w:r>
                      <w:proofErr w:type="spellEnd"/>
                      <w:r>
                        <w:t xml:space="preserve"> </w:t>
                      </w:r>
                      <w:proofErr w:type="spellStart"/>
                      <w:r>
                        <w:t>moralitas</w:t>
                      </w:r>
                      <w:proofErr w:type="spellEnd"/>
                      <w:r>
                        <w:t xml:space="preserve"> dan </w:t>
                      </w:r>
                      <w:proofErr w:type="spellStart"/>
                      <w:r>
                        <w:t>karakter</w:t>
                      </w:r>
                      <w:proofErr w:type="spellEnd"/>
                      <w:r>
                        <w:t xml:space="preserve"> </w:t>
                      </w:r>
                      <w:proofErr w:type="spellStart"/>
                      <w:r>
                        <w:t>menjadi</w:t>
                      </w:r>
                      <w:proofErr w:type="spellEnd"/>
                      <w:r>
                        <w:t xml:space="preserve"> </w:t>
                      </w:r>
                      <w:proofErr w:type="spellStart"/>
                      <w:r>
                        <w:t>landasan</w:t>
                      </w:r>
                      <w:proofErr w:type="spellEnd"/>
                      <w:r>
                        <w:t xml:space="preserve"> </w:t>
                      </w:r>
                      <w:proofErr w:type="spellStart"/>
                      <w:r>
                        <w:t>kuat</w:t>
                      </w:r>
                      <w:proofErr w:type="spellEnd"/>
                      <w:r>
                        <w:t xml:space="preserve"> </w:t>
                      </w:r>
                      <w:proofErr w:type="spellStart"/>
                      <w:r>
                        <w:t>dalam</w:t>
                      </w:r>
                      <w:proofErr w:type="spellEnd"/>
                      <w:r>
                        <w:t xml:space="preserve"> </w:t>
                      </w:r>
                      <w:proofErr w:type="spellStart"/>
                      <w:r>
                        <w:t>ajaran</w:t>
                      </w:r>
                      <w:proofErr w:type="spellEnd"/>
                      <w:r>
                        <w:t xml:space="preserve"> </w:t>
                      </w:r>
                      <w:proofErr w:type="spellStart"/>
                      <w:r>
                        <w:t>beliau</w:t>
                      </w:r>
                      <w:proofErr w:type="spellEnd"/>
                      <w:r>
                        <w:t xml:space="preserve">, </w:t>
                      </w:r>
                      <w:proofErr w:type="spellStart"/>
                      <w:r>
                        <w:t>menekankan</w:t>
                      </w:r>
                      <w:proofErr w:type="spellEnd"/>
                      <w:r>
                        <w:t xml:space="preserve"> </w:t>
                      </w:r>
                      <w:proofErr w:type="spellStart"/>
                      <w:r>
                        <w:t>pentingnya</w:t>
                      </w:r>
                      <w:proofErr w:type="spellEnd"/>
                      <w:r>
                        <w:t xml:space="preserve"> </w:t>
                      </w:r>
                      <w:proofErr w:type="spellStart"/>
                      <w:r>
                        <w:t>mengamalkan</w:t>
                      </w:r>
                      <w:proofErr w:type="spellEnd"/>
                      <w:r>
                        <w:t xml:space="preserve"> </w:t>
                      </w:r>
                      <w:proofErr w:type="spellStart"/>
                      <w:r>
                        <w:t>ajaran</w:t>
                      </w:r>
                      <w:proofErr w:type="spellEnd"/>
                      <w:r>
                        <w:t xml:space="preserve"> Islam </w:t>
                      </w:r>
                      <w:proofErr w:type="spellStart"/>
                      <w:r>
                        <w:t>dalam</w:t>
                      </w:r>
                      <w:proofErr w:type="spellEnd"/>
                      <w:r>
                        <w:t xml:space="preserve"> </w:t>
                      </w:r>
                      <w:proofErr w:type="spellStart"/>
                      <w:r>
                        <w:t>kehidupan</w:t>
                      </w:r>
                      <w:proofErr w:type="spellEnd"/>
                      <w:r>
                        <w:t xml:space="preserve"> </w:t>
                      </w:r>
                      <w:proofErr w:type="spellStart"/>
                      <w:r>
                        <w:t>sehari-hari</w:t>
                      </w:r>
                      <w:proofErr w:type="spellEnd"/>
                      <w:r>
                        <w:t>.</w:t>
                      </w:r>
                    </w:p>
                    <w:p w14:paraId="6D077587" w14:textId="77777777" w:rsidR="00992103" w:rsidRDefault="00992103" w:rsidP="00992103">
                      <w:pPr>
                        <w:pStyle w:val="NormalWeb"/>
                        <w:spacing w:before="0" w:beforeAutospacing="0" w:after="0" w:afterAutospacing="0"/>
                        <w:ind w:left="284" w:right="144" w:firstLine="436"/>
                        <w:jc w:val="both"/>
                      </w:pPr>
                      <w:proofErr w:type="spellStart"/>
                      <w:r>
                        <w:t>Pengaruh</w:t>
                      </w:r>
                      <w:proofErr w:type="spellEnd"/>
                      <w:r>
                        <w:t xml:space="preserve"> </w:t>
                      </w:r>
                      <w:proofErr w:type="spellStart"/>
                      <w:r>
                        <w:t>dari</w:t>
                      </w:r>
                      <w:proofErr w:type="spellEnd"/>
                      <w:r>
                        <w:t xml:space="preserve"> guru-</w:t>
                      </w:r>
                      <w:proofErr w:type="spellStart"/>
                      <w:r>
                        <w:t>gurunya</w:t>
                      </w:r>
                      <w:proofErr w:type="spellEnd"/>
                      <w:r>
                        <w:t xml:space="preserve">, </w:t>
                      </w:r>
                      <w:proofErr w:type="spellStart"/>
                      <w:r>
                        <w:t>termasuk</w:t>
                      </w:r>
                      <w:proofErr w:type="spellEnd"/>
                      <w:r>
                        <w:t xml:space="preserve"> </w:t>
                      </w:r>
                      <w:proofErr w:type="spellStart"/>
                      <w:r>
                        <w:t>pejuang</w:t>
                      </w:r>
                      <w:proofErr w:type="spellEnd"/>
                      <w:r>
                        <w:t xml:space="preserve"> </w:t>
                      </w:r>
                      <w:proofErr w:type="spellStart"/>
                      <w:r>
                        <w:t>kemerdekaan</w:t>
                      </w:r>
                      <w:proofErr w:type="spellEnd"/>
                      <w:r>
                        <w:t xml:space="preserve"> </w:t>
                      </w:r>
                      <w:proofErr w:type="spellStart"/>
                      <w:r>
                        <w:t>seperti</w:t>
                      </w:r>
                      <w:proofErr w:type="spellEnd"/>
                      <w:r>
                        <w:t xml:space="preserve"> KH. Zainal Mustafa, </w:t>
                      </w:r>
                      <w:proofErr w:type="spellStart"/>
                      <w:r>
                        <w:t>turut</w:t>
                      </w:r>
                      <w:proofErr w:type="spellEnd"/>
                      <w:r>
                        <w:t xml:space="preserve"> </w:t>
                      </w:r>
                      <w:proofErr w:type="spellStart"/>
                      <w:r>
                        <w:t>membentuk</w:t>
                      </w:r>
                      <w:proofErr w:type="spellEnd"/>
                      <w:r>
                        <w:t xml:space="preserve"> </w:t>
                      </w:r>
                      <w:proofErr w:type="spellStart"/>
                      <w:r>
                        <w:t>pemikiran</w:t>
                      </w:r>
                      <w:proofErr w:type="spellEnd"/>
                      <w:r>
                        <w:t xml:space="preserve"> </w:t>
                      </w:r>
                      <w:proofErr w:type="spellStart"/>
                      <w:r>
                        <w:t>Mushlih</w:t>
                      </w:r>
                      <w:proofErr w:type="spellEnd"/>
                      <w:r>
                        <w:t xml:space="preserve">. </w:t>
                      </w:r>
                      <w:proofErr w:type="spellStart"/>
                      <w:r>
                        <w:t>Keterlibatannya</w:t>
                      </w:r>
                      <w:proofErr w:type="spellEnd"/>
                      <w:r>
                        <w:t xml:space="preserve"> </w:t>
                      </w:r>
                      <w:proofErr w:type="spellStart"/>
                      <w:r>
                        <w:t>dalam</w:t>
                      </w:r>
                      <w:proofErr w:type="spellEnd"/>
                      <w:r>
                        <w:t xml:space="preserve"> </w:t>
                      </w:r>
                      <w:proofErr w:type="spellStart"/>
                      <w:r>
                        <w:t>Masyumi</w:t>
                      </w:r>
                      <w:proofErr w:type="spellEnd"/>
                      <w:r>
                        <w:t xml:space="preserve"> dan NU, </w:t>
                      </w:r>
                      <w:proofErr w:type="spellStart"/>
                      <w:r>
                        <w:t>serta</w:t>
                      </w:r>
                      <w:proofErr w:type="spellEnd"/>
                      <w:r>
                        <w:t xml:space="preserve"> </w:t>
                      </w:r>
                      <w:proofErr w:type="spellStart"/>
                      <w:r>
                        <w:t>pengaruhnya</w:t>
                      </w:r>
                      <w:proofErr w:type="spellEnd"/>
                      <w:r>
                        <w:t xml:space="preserve"> </w:t>
                      </w:r>
                      <w:proofErr w:type="spellStart"/>
                      <w:r>
                        <w:t>terhadap</w:t>
                      </w:r>
                      <w:proofErr w:type="spellEnd"/>
                      <w:r>
                        <w:t xml:space="preserve"> </w:t>
                      </w:r>
                      <w:proofErr w:type="spellStart"/>
                      <w:r>
                        <w:t>keponakan</w:t>
                      </w:r>
                      <w:proofErr w:type="spellEnd"/>
                      <w:r>
                        <w:t xml:space="preserve"> dan </w:t>
                      </w:r>
                      <w:proofErr w:type="spellStart"/>
                      <w:r>
                        <w:t>teman</w:t>
                      </w:r>
                      <w:proofErr w:type="spellEnd"/>
                      <w:r>
                        <w:t xml:space="preserve"> </w:t>
                      </w:r>
                      <w:proofErr w:type="spellStart"/>
                      <w:r>
                        <w:t>seperjuangannya</w:t>
                      </w:r>
                      <w:proofErr w:type="spellEnd"/>
                      <w:r>
                        <w:t xml:space="preserve">, </w:t>
                      </w:r>
                      <w:proofErr w:type="spellStart"/>
                      <w:r>
                        <w:t>mencerminkan</w:t>
                      </w:r>
                      <w:proofErr w:type="spellEnd"/>
                      <w:r>
                        <w:t xml:space="preserve"> </w:t>
                      </w:r>
                      <w:proofErr w:type="spellStart"/>
                      <w:r>
                        <w:t>peran</w:t>
                      </w:r>
                      <w:proofErr w:type="spellEnd"/>
                      <w:r>
                        <w:t xml:space="preserve"> </w:t>
                      </w:r>
                      <w:proofErr w:type="spellStart"/>
                      <w:r>
                        <w:t>politik</w:t>
                      </w:r>
                      <w:proofErr w:type="spellEnd"/>
                      <w:r>
                        <w:t xml:space="preserve"> dan </w:t>
                      </w:r>
                      <w:proofErr w:type="spellStart"/>
                      <w:r>
                        <w:t>militer</w:t>
                      </w:r>
                      <w:proofErr w:type="spellEnd"/>
                      <w:r>
                        <w:t xml:space="preserve"> yang </w:t>
                      </w:r>
                      <w:proofErr w:type="spellStart"/>
                      <w:r>
                        <w:t>dipegangnya</w:t>
                      </w:r>
                      <w:proofErr w:type="spellEnd"/>
                      <w:r>
                        <w:t xml:space="preserve"> </w:t>
                      </w:r>
                      <w:proofErr w:type="spellStart"/>
                      <w:r>
                        <w:t>dalam</w:t>
                      </w:r>
                      <w:proofErr w:type="spellEnd"/>
                      <w:r>
                        <w:t xml:space="preserve"> </w:t>
                      </w:r>
                      <w:proofErr w:type="spellStart"/>
                      <w:r>
                        <w:t>masyarakat</w:t>
                      </w:r>
                      <w:proofErr w:type="spellEnd"/>
                      <w:r>
                        <w:t xml:space="preserve"> Karawang. </w:t>
                      </w:r>
                      <w:proofErr w:type="spellStart"/>
                      <w:r>
                        <w:t>Kontribusi</w:t>
                      </w:r>
                      <w:proofErr w:type="spellEnd"/>
                      <w:r>
                        <w:t xml:space="preserve"> </w:t>
                      </w:r>
                      <w:proofErr w:type="spellStart"/>
                      <w:r>
                        <w:t>besar</w:t>
                      </w:r>
                      <w:proofErr w:type="spellEnd"/>
                      <w:r>
                        <w:t xml:space="preserve"> </w:t>
                      </w:r>
                      <w:proofErr w:type="spellStart"/>
                      <w:r>
                        <w:t>beliau</w:t>
                      </w:r>
                      <w:proofErr w:type="spellEnd"/>
                      <w:r>
                        <w:t xml:space="preserve"> </w:t>
                      </w:r>
                      <w:proofErr w:type="spellStart"/>
                      <w:r>
                        <w:t>bagi</w:t>
                      </w:r>
                      <w:proofErr w:type="spellEnd"/>
                      <w:r>
                        <w:t xml:space="preserve"> </w:t>
                      </w:r>
                      <w:proofErr w:type="spellStart"/>
                      <w:r>
                        <w:t>masyarakat</w:t>
                      </w:r>
                      <w:proofErr w:type="spellEnd"/>
                      <w:r>
                        <w:t xml:space="preserve"> Indonesia </w:t>
                      </w:r>
                      <w:proofErr w:type="spellStart"/>
                      <w:r>
                        <w:t>tercermin</w:t>
                      </w:r>
                      <w:proofErr w:type="spellEnd"/>
                      <w:r>
                        <w:t xml:space="preserve"> </w:t>
                      </w:r>
                      <w:proofErr w:type="spellStart"/>
                      <w:r>
                        <w:t>melalui</w:t>
                      </w:r>
                      <w:proofErr w:type="spellEnd"/>
                      <w:r>
                        <w:t xml:space="preserve"> </w:t>
                      </w:r>
                      <w:proofErr w:type="spellStart"/>
                      <w:r>
                        <w:t>dukungannya</w:t>
                      </w:r>
                      <w:proofErr w:type="spellEnd"/>
                      <w:r>
                        <w:t xml:space="preserve"> </w:t>
                      </w:r>
                      <w:proofErr w:type="spellStart"/>
                      <w:r>
                        <w:t>terhadap</w:t>
                      </w:r>
                      <w:proofErr w:type="spellEnd"/>
                      <w:r>
                        <w:t xml:space="preserve"> </w:t>
                      </w:r>
                      <w:proofErr w:type="spellStart"/>
                      <w:r>
                        <w:t>pendidikan</w:t>
                      </w:r>
                      <w:proofErr w:type="spellEnd"/>
                      <w:r>
                        <w:t xml:space="preserve"> Islam dan </w:t>
                      </w:r>
                      <w:proofErr w:type="spellStart"/>
                      <w:r>
                        <w:t>pembangunan</w:t>
                      </w:r>
                      <w:proofErr w:type="spellEnd"/>
                      <w:r>
                        <w:t xml:space="preserve"> </w:t>
                      </w:r>
                      <w:proofErr w:type="spellStart"/>
                      <w:r>
                        <w:t>pesantren</w:t>
                      </w:r>
                      <w:proofErr w:type="spellEnd"/>
                      <w:r>
                        <w:t xml:space="preserve">. </w:t>
                      </w:r>
                      <w:proofErr w:type="spellStart"/>
                      <w:r>
                        <w:t>Pemikirannya</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toleransi</w:t>
                      </w:r>
                      <w:proofErr w:type="spellEnd"/>
                      <w:r>
                        <w:t xml:space="preserve"> </w:t>
                      </w:r>
                      <w:proofErr w:type="spellStart"/>
                      <w:r>
                        <w:t>antar</w:t>
                      </w:r>
                      <w:proofErr w:type="spellEnd"/>
                      <w:r>
                        <w:t xml:space="preserve"> agama dan </w:t>
                      </w:r>
                      <w:proofErr w:type="spellStart"/>
                      <w:r>
                        <w:t>budaya</w:t>
                      </w:r>
                      <w:proofErr w:type="spellEnd"/>
                      <w:r>
                        <w:t xml:space="preserve">, </w:t>
                      </w:r>
                      <w:proofErr w:type="spellStart"/>
                      <w:r>
                        <w:t>dengan</w:t>
                      </w:r>
                      <w:proofErr w:type="spellEnd"/>
                      <w:r>
                        <w:t xml:space="preserve"> </w:t>
                      </w:r>
                      <w:proofErr w:type="spellStart"/>
                      <w:r>
                        <w:t>mempertahankan</w:t>
                      </w:r>
                      <w:proofErr w:type="spellEnd"/>
                      <w:r>
                        <w:t xml:space="preserve"> </w:t>
                      </w:r>
                      <w:proofErr w:type="spellStart"/>
                      <w:r>
                        <w:t>nilai-nilai</w:t>
                      </w:r>
                      <w:proofErr w:type="spellEnd"/>
                      <w:r>
                        <w:t xml:space="preserve"> </w:t>
                      </w:r>
                      <w:proofErr w:type="spellStart"/>
                      <w:r>
                        <w:t>kebaikan</w:t>
                      </w:r>
                      <w:proofErr w:type="spellEnd"/>
                      <w:r>
                        <w:t xml:space="preserve"> dan </w:t>
                      </w:r>
                      <w:proofErr w:type="spellStart"/>
                      <w:r>
                        <w:t>perdamaian</w:t>
                      </w:r>
                      <w:proofErr w:type="spellEnd"/>
                      <w:r>
                        <w:t>.</w:t>
                      </w:r>
                    </w:p>
                    <w:p w14:paraId="594B9910" w14:textId="5CDEDE6A" w:rsidR="00992103" w:rsidRDefault="00992103" w:rsidP="00992103">
                      <w:pPr>
                        <w:pStyle w:val="NormalWeb"/>
                        <w:spacing w:before="0" w:beforeAutospacing="0" w:after="0" w:afterAutospacing="0"/>
                        <w:ind w:left="284" w:right="144" w:firstLine="436"/>
                        <w:jc w:val="both"/>
                      </w:pPr>
                      <w:proofErr w:type="spellStart"/>
                      <w:r>
                        <w:t>Secara</w:t>
                      </w:r>
                      <w:proofErr w:type="spellEnd"/>
                      <w:r>
                        <w:t xml:space="preserve"> </w:t>
                      </w:r>
                      <w:proofErr w:type="spellStart"/>
                      <w:r>
                        <w:t>keseluruhan</w:t>
                      </w:r>
                      <w:proofErr w:type="spellEnd"/>
                      <w:r>
                        <w:t xml:space="preserve">, KH </w:t>
                      </w:r>
                      <w:proofErr w:type="spellStart"/>
                      <w:r>
                        <w:t>Mushlih</w:t>
                      </w:r>
                      <w:proofErr w:type="spellEnd"/>
                      <w:r>
                        <w:t xml:space="preserve"> bin H. </w:t>
                      </w:r>
                      <w:proofErr w:type="spellStart"/>
                      <w:r>
                        <w:t>Abdurrozi</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krusial</w:t>
                      </w:r>
                      <w:proofErr w:type="spellEnd"/>
                      <w:r>
                        <w:t xml:space="preserve"> </w:t>
                      </w:r>
                      <w:proofErr w:type="spellStart"/>
                      <w:r>
                        <w:t>dalam</w:t>
                      </w:r>
                      <w:proofErr w:type="spellEnd"/>
                      <w:r>
                        <w:t xml:space="preserve"> </w:t>
                      </w:r>
                      <w:proofErr w:type="spellStart"/>
                      <w:r>
                        <w:t>memperjuangkan</w:t>
                      </w:r>
                      <w:proofErr w:type="spellEnd"/>
                      <w:r>
                        <w:t xml:space="preserve"> </w:t>
                      </w:r>
                      <w:proofErr w:type="spellStart"/>
                      <w:r>
                        <w:t>nilai-nilai</w:t>
                      </w:r>
                      <w:proofErr w:type="spellEnd"/>
                      <w:r>
                        <w:t xml:space="preserve"> Islam yang </w:t>
                      </w:r>
                      <w:proofErr w:type="spellStart"/>
                      <w:r>
                        <w:t>terfokus</w:t>
                      </w:r>
                      <w:proofErr w:type="spellEnd"/>
                      <w:r>
                        <w:t xml:space="preserve"> pada </w:t>
                      </w:r>
                      <w:proofErr w:type="spellStart"/>
                      <w:r>
                        <w:t>pendidikan</w:t>
                      </w:r>
                      <w:proofErr w:type="spellEnd"/>
                      <w:r>
                        <w:t xml:space="preserve">, </w:t>
                      </w:r>
                      <w:proofErr w:type="spellStart"/>
                      <w:r>
                        <w:t>moralitas</w:t>
                      </w:r>
                      <w:proofErr w:type="spellEnd"/>
                      <w:r>
                        <w:t xml:space="preserve">, dan </w:t>
                      </w:r>
                      <w:proofErr w:type="spellStart"/>
                      <w:r>
                        <w:t>keragaman</w:t>
                      </w:r>
                      <w:proofErr w:type="spellEnd"/>
                      <w:r>
                        <w:t xml:space="preserve">, </w:t>
                      </w:r>
                      <w:proofErr w:type="spellStart"/>
                      <w:r>
                        <w:t>sementara</w:t>
                      </w:r>
                      <w:proofErr w:type="spellEnd"/>
                      <w:r>
                        <w:t xml:space="preserve"> </w:t>
                      </w:r>
                      <w:proofErr w:type="spellStart"/>
                      <w:r>
                        <w:t>tetap</w:t>
                      </w:r>
                      <w:proofErr w:type="spellEnd"/>
                      <w:r>
                        <w:t xml:space="preserve"> </w:t>
                      </w:r>
                      <w:proofErr w:type="spellStart"/>
                      <w:r>
                        <w:t>berpegang</w:t>
                      </w:r>
                      <w:proofErr w:type="spellEnd"/>
                      <w:r>
                        <w:t xml:space="preserve"> </w:t>
                      </w:r>
                      <w:proofErr w:type="spellStart"/>
                      <w:r>
                        <w:t>teguh</w:t>
                      </w:r>
                      <w:proofErr w:type="spellEnd"/>
                      <w:r>
                        <w:t xml:space="preserve"> pada </w:t>
                      </w:r>
                      <w:proofErr w:type="spellStart"/>
                      <w:r>
                        <w:t>prinsip</w:t>
                      </w:r>
                      <w:proofErr w:type="spellEnd"/>
                      <w:r>
                        <w:t xml:space="preserve"> </w:t>
                      </w:r>
                      <w:proofErr w:type="spellStart"/>
                      <w:r>
                        <w:t>Ahlusunnah</w:t>
                      </w:r>
                      <w:proofErr w:type="spellEnd"/>
                      <w:r>
                        <w:t xml:space="preserve"> </w:t>
                      </w:r>
                      <w:proofErr w:type="spellStart"/>
                      <w:r>
                        <w:t>wal</w:t>
                      </w:r>
                      <w:proofErr w:type="spellEnd"/>
                      <w:r>
                        <w:t xml:space="preserve"> </w:t>
                      </w:r>
                      <w:proofErr w:type="spellStart"/>
                      <w:r>
                        <w:t>Jama'ah</w:t>
                      </w:r>
                      <w:proofErr w:type="spellEnd"/>
                      <w:r>
                        <w:t>.</w:t>
                      </w:r>
                    </w:p>
                    <w:p w14:paraId="48246BF1" w14:textId="0B003CBE" w:rsidR="001A190E" w:rsidRDefault="001A190E" w:rsidP="00992103">
                      <w:pPr>
                        <w:spacing w:before="119"/>
                        <w:ind w:left="148" w:right="107"/>
                        <w:jc w:val="both"/>
                        <w:rPr>
                          <w:sz w:val="20"/>
                        </w:rPr>
                      </w:pPr>
                    </w:p>
                  </w:txbxContent>
                </v:textbox>
                <w10:wrap anchorx="page"/>
              </v:shape>
            </w:pict>
          </mc:Fallback>
        </mc:AlternateContent>
      </w:r>
      <w:r>
        <w:rPr>
          <w:noProof/>
          <w:sz w:val="4"/>
        </w:rPr>
        <mc:AlternateContent>
          <mc:Choice Requires="wpg">
            <w:drawing>
              <wp:inline distT="0" distB="0" distL="114300" distR="114300" wp14:anchorId="6C1A4D3B" wp14:editId="4811CCAA">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466BC6A7"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6FDA87D8" w14:textId="77777777" w:rsidR="001A190E" w:rsidRDefault="001A190E">
      <w:pPr>
        <w:pStyle w:val="BodyText"/>
        <w:spacing w:before="10"/>
        <w:rPr>
          <w:sz w:val="15"/>
        </w:rPr>
      </w:pPr>
    </w:p>
    <w:p w14:paraId="2D9A628E" w14:textId="10F05529" w:rsidR="001A190E" w:rsidRDefault="00000000">
      <w:pPr>
        <w:spacing w:before="92"/>
        <w:ind w:left="113"/>
        <w:rPr>
          <w:b/>
        </w:rPr>
      </w:pPr>
      <w:r>
        <w:rPr>
          <w:b/>
          <w:color w:val="4471C4"/>
        </w:rPr>
        <w:t>Keywords</w:t>
      </w:r>
    </w:p>
    <w:p w14:paraId="16C3A972" w14:textId="35437F6B" w:rsidR="001A190E" w:rsidRDefault="00992103">
      <w:pPr>
        <w:spacing w:before="1"/>
        <w:ind w:left="113" w:right="6736"/>
        <w:rPr>
          <w:i/>
          <w:sz w:val="20"/>
        </w:rPr>
      </w:pPr>
      <w:r>
        <w:rPr>
          <w:i/>
          <w:sz w:val="20"/>
        </w:rPr>
        <w:t>Biografi, Pemikiran, Tokoh Pemimpin, KH. Mus</w:t>
      </w:r>
      <w:r w:rsidR="008C552D">
        <w:rPr>
          <w:i/>
          <w:sz w:val="20"/>
        </w:rPr>
        <w:t>hlih</w:t>
      </w:r>
      <w:r>
        <w:rPr>
          <w:i/>
          <w:sz w:val="20"/>
        </w:rPr>
        <w:t xml:space="preserve"> Bin Abdurrozi</w:t>
      </w:r>
    </w:p>
    <w:p w14:paraId="6B48354E" w14:textId="77777777" w:rsidR="001A190E" w:rsidRDefault="001A190E">
      <w:pPr>
        <w:pStyle w:val="BodyText"/>
        <w:rPr>
          <w:i/>
          <w:sz w:val="20"/>
        </w:rPr>
      </w:pPr>
    </w:p>
    <w:p w14:paraId="4C31E8B2" w14:textId="77777777" w:rsidR="001A190E" w:rsidRDefault="001A190E">
      <w:pPr>
        <w:pStyle w:val="BodyText"/>
        <w:rPr>
          <w:i/>
          <w:sz w:val="20"/>
        </w:rPr>
      </w:pPr>
    </w:p>
    <w:p w14:paraId="31B8DC24" w14:textId="77777777" w:rsidR="001A190E" w:rsidRDefault="001A190E">
      <w:pPr>
        <w:pStyle w:val="BodyText"/>
        <w:rPr>
          <w:i/>
          <w:sz w:val="20"/>
        </w:rPr>
      </w:pPr>
    </w:p>
    <w:p w14:paraId="0F045973" w14:textId="77777777" w:rsidR="00992103" w:rsidRDefault="00992103">
      <w:pPr>
        <w:pStyle w:val="BodyText"/>
        <w:rPr>
          <w:i/>
          <w:sz w:val="20"/>
        </w:rPr>
      </w:pPr>
    </w:p>
    <w:p w14:paraId="4EB47618" w14:textId="77777777" w:rsidR="00992103" w:rsidRDefault="00992103">
      <w:pPr>
        <w:pStyle w:val="BodyText"/>
        <w:rPr>
          <w:i/>
          <w:sz w:val="20"/>
        </w:rPr>
      </w:pPr>
    </w:p>
    <w:p w14:paraId="72044D8D" w14:textId="77777777" w:rsidR="00992103" w:rsidRDefault="00992103">
      <w:pPr>
        <w:pStyle w:val="BodyText"/>
        <w:rPr>
          <w:i/>
          <w:sz w:val="20"/>
        </w:rPr>
      </w:pPr>
    </w:p>
    <w:p w14:paraId="28754975" w14:textId="77777777" w:rsidR="00992103" w:rsidRDefault="00992103">
      <w:pPr>
        <w:pStyle w:val="BodyText"/>
        <w:rPr>
          <w:i/>
          <w:sz w:val="20"/>
        </w:rPr>
      </w:pPr>
    </w:p>
    <w:p w14:paraId="44ABC631" w14:textId="77777777" w:rsidR="00992103" w:rsidRDefault="00992103">
      <w:pPr>
        <w:pStyle w:val="BodyText"/>
        <w:rPr>
          <w:i/>
          <w:sz w:val="20"/>
        </w:rPr>
      </w:pPr>
    </w:p>
    <w:p w14:paraId="659A1616" w14:textId="77777777" w:rsidR="00992103" w:rsidRDefault="00992103">
      <w:pPr>
        <w:pStyle w:val="BodyText"/>
        <w:rPr>
          <w:i/>
          <w:sz w:val="20"/>
        </w:rPr>
      </w:pPr>
    </w:p>
    <w:p w14:paraId="4A87741B" w14:textId="77777777" w:rsidR="00992103" w:rsidRDefault="00992103">
      <w:pPr>
        <w:pStyle w:val="BodyText"/>
        <w:rPr>
          <w:i/>
          <w:sz w:val="20"/>
        </w:rPr>
      </w:pPr>
    </w:p>
    <w:p w14:paraId="05E2B8D9" w14:textId="77777777" w:rsidR="00992103" w:rsidRDefault="00992103">
      <w:pPr>
        <w:pStyle w:val="BodyText"/>
        <w:rPr>
          <w:i/>
          <w:sz w:val="20"/>
        </w:rPr>
      </w:pPr>
    </w:p>
    <w:p w14:paraId="79741B15" w14:textId="77777777" w:rsidR="00992103" w:rsidRDefault="00992103">
      <w:pPr>
        <w:pStyle w:val="BodyText"/>
        <w:rPr>
          <w:i/>
          <w:sz w:val="20"/>
        </w:rPr>
      </w:pPr>
    </w:p>
    <w:p w14:paraId="1007B0E3" w14:textId="77777777" w:rsidR="00992103" w:rsidRDefault="00992103">
      <w:pPr>
        <w:pStyle w:val="BodyText"/>
        <w:rPr>
          <w:i/>
          <w:sz w:val="20"/>
        </w:rPr>
      </w:pPr>
    </w:p>
    <w:p w14:paraId="008874FB" w14:textId="77777777" w:rsidR="00992103" w:rsidRDefault="00992103">
      <w:pPr>
        <w:pStyle w:val="BodyText"/>
        <w:rPr>
          <w:i/>
          <w:sz w:val="20"/>
        </w:rPr>
      </w:pPr>
    </w:p>
    <w:p w14:paraId="295F05B5" w14:textId="77777777" w:rsidR="00992103" w:rsidRDefault="00992103">
      <w:pPr>
        <w:pStyle w:val="BodyText"/>
        <w:rPr>
          <w:i/>
          <w:sz w:val="20"/>
        </w:rPr>
      </w:pPr>
    </w:p>
    <w:p w14:paraId="4203EC52" w14:textId="77777777" w:rsidR="00992103" w:rsidRDefault="00992103">
      <w:pPr>
        <w:pStyle w:val="BodyText"/>
        <w:rPr>
          <w:i/>
          <w:sz w:val="20"/>
        </w:rPr>
      </w:pPr>
    </w:p>
    <w:p w14:paraId="7E418437" w14:textId="77777777" w:rsidR="00992103" w:rsidRDefault="00992103">
      <w:pPr>
        <w:pStyle w:val="BodyText"/>
        <w:rPr>
          <w:i/>
          <w:sz w:val="20"/>
        </w:rPr>
      </w:pPr>
    </w:p>
    <w:p w14:paraId="14686C4F" w14:textId="77777777" w:rsidR="00992103" w:rsidRDefault="00992103">
      <w:pPr>
        <w:pStyle w:val="BodyText"/>
        <w:rPr>
          <w:i/>
          <w:sz w:val="20"/>
        </w:rPr>
      </w:pPr>
    </w:p>
    <w:p w14:paraId="4CB075CC" w14:textId="77777777" w:rsidR="00992103" w:rsidRDefault="00992103">
      <w:pPr>
        <w:pStyle w:val="BodyText"/>
        <w:rPr>
          <w:i/>
          <w:sz w:val="20"/>
        </w:rPr>
      </w:pPr>
    </w:p>
    <w:p w14:paraId="371BB18A" w14:textId="77777777" w:rsidR="00992103" w:rsidRDefault="00992103">
      <w:pPr>
        <w:pStyle w:val="BodyText"/>
        <w:rPr>
          <w:i/>
          <w:sz w:val="20"/>
        </w:rPr>
      </w:pPr>
    </w:p>
    <w:p w14:paraId="3650C092" w14:textId="77777777" w:rsidR="00992103" w:rsidRDefault="00992103">
      <w:pPr>
        <w:pStyle w:val="BodyText"/>
        <w:rPr>
          <w:i/>
          <w:sz w:val="20"/>
        </w:rPr>
      </w:pPr>
    </w:p>
    <w:p w14:paraId="1DEE652F" w14:textId="77777777" w:rsidR="00992103" w:rsidRDefault="00992103">
      <w:pPr>
        <w:pStyle w:val="BodyText"/>
        <w:rPr>
          <w:i/>
          <w:sz w:val="20"/>
        </w:rPr>
      </w:pPr>
    </w:p>
    <w:p w14:paraId="3F313880" w14:textId="77777777" w:rsidR="00992103" w:rsidRDefault="00992103">
      <w:pPr>
        <w:pStyle w:val="BodyText"/>
        <w:rPr>
          <w:i/>
          <w:sz w:val="20"/>
        </w:rPr>
      </w:pPr>
    </w:p>
    <w:p w14:paraId="748A8886" w14:textId="77777777" w:rsidR="00992103" w:rsidRDefault="00992103">
      <w:pPr>
        <w:pStyle w:val="BodyText"/>
        <w:rPr>
          <w:i/>
          <w:sz w:val="20"/>
        </w:rPr>
      </w:pPr>
    </w:p>
    <w:p w14:paraId="1AF682DA" w14:textId="77777777" w:rsidR="00992103" w:rsidRDefault="00992103">
      <w:pPr>
        <w:pStyle w:val="BodyText"/>
        <w:rPr>
          <w:i/>
          <w:sz w:val="20"/>
        </w:rPr>
      </w:pPr>
    </w:p>
    <w:p w14:paraId="620CCE43" w14:textId="77777777" w:rsidR="00992103" w:rsidRDefault="00992103">
      <w:pPr>
        <w:pStyle w:val="BodyText"/>
        <w:rPr>
          <w:i/>
          <w:sz w:val="20"/>
        </w:rPr>
      </w:pPr>
    </w:p>
    <w:p w14:paraId="7E375C26" w14:textId="77777777" w:rsidR="00992103" w:rsidRDefault="00992103">
      <w:pPr>
        <w:pStyle w:val="BodyText"/>
        <w:rPr>
          <w:i/>
          <w:sz w:val="20"/>
        </w:rPr>
      </w:pPr>
    </w:p>
    <w:p w14:paraId="5516F3EB" w14:textId="77777777" w:rsidR="00992103" w:rsidRDefault="00992103">
      <w:pPr>
        <w:pStyle w:val="BodyText"/>
        <w:rPr>
          <w:i/>
          <w:sz w:val="20"/>
        </w:rPr>
      </w:pPr>
    </w:p>
    <w:p w14:paraId="2DE6E57C" w14:textId="77777777" w:rsidR="00992103" w:rsidRDefault="00992103">
      <w:pPr>
        <w:pStyle w:val="BodyText"/>
        <w:rPr>
          <w:i/>
          <w:sz w:val="20"/>
        </w:rPr>
      </w:pPr>
    </w:p>
    <w:p w14:paraId="7BAD601E" w14:textId="77777777" w:rsidR="00992103" w:rsidRDefault="00992103">
      <w:pPr>
        <w:pStyle w:val="BodyText"/>
        <w:rPr>
          <w:i/>
          <w:sz w:val="20"/>
        </w:rPr>
      </w:pPr>
    </w:p>
    <w:p w14:paraId="477EFB1A" w14:textId="77777777" w:rsidR="00992103" w:rsidRDefault="00992103">
      <w:pPr>
        <w:pStyle w:val="BodyText"/>
        <w:rPr>
          <w:i/>
          <w:sz w:val="20"/>
        </w:rPr>
      </w:pPr>
    </w:p>
    <w:p w14:paraId="1BE22500" w14:textId="77777777" w:rsidR="001A190E" w:rsidRDefault="001A190E">
      <w:pPr>
        <w:pStyle w:val="BodyText"/>
        <w:spacing w:before="5"/>
        <w:rPr>
          <w:i/>
          <w:sz w:val="11"/>
        </w:rPr>
      </w:pPr>
    </w:p>
    <w:p w14:paraId="4DB23542" w14:textId="77777777" w:rsidR="001A190E" w:rsidRDefault="00000000">
      <w:pPr>
        <w:pStyle w:val="BodyText"/>
        <w:spacing w:line="44" w:lineRule="exact"/>
        <w:ind w:left="-17"/>
        <w:rPr>
          <w:sz w:val="4"/>
        </w:rPr>
      </w:pPr>
      <w:r>
        <w:rPr>
          <w:noProof/>
          <w:sz w:val="4"/>
        </w:rPr>
        <mc:AlternateContent>
          <mc:Choice Requires="wpg">
            <w:drawing>
              <wp:inline distT="0" distB="0" distL="114300" distR="114300" wp14:anchorId="719EDFF7" wp14:editId="7703025C">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5A0A4B15"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48B21106" w14:textId="77777777" w:rsidR="001A190E" w:rsidRDefault="001A190E">
      <w:pPr>
        <w:pStyle w:val="BodyText"/>
        <w:spacing w:before="2"/>
        <w:rPr>
          <w:i/>
          <w:sz w:val="16"/>
        </w:rPr>
      </w:pPr>
    </w:p>
    <w:p w14:paraId="15F2CC94" w14:textId="77777777" w:rsidR="00992103" w:rsidRDefault="00992103">
      <w:pPr>
        <w:widowControl/>
        <w:autoSpaceDE/>
        <w:autoSpaceDN/>
        <w:rPr>
          <w:b/>
          <w:bCs/>
          <w:color w:val="4471C4"/>
          <w:sz w:val="28"/>
          <w:szCs w:val="28"/>
        </w:rPr>
      </w:pPr>
      <w:r>
        <w:rPr>
          <w:color w:val="4471C4"/>
        </w:rPr>
        <w:br w:type="page"/>
      </w:r>
    </w:p>
    <w:p w14:paraId="7243EA2B" w14:textId="3D08263F" w:rsidR="001A190E" w:rsidRDefault="00000000" w:rsidP="00992103">
      <w:pPr>
        <w:pStyle w:val="Heading1"/>
        <w:spacing w:before="89" w:line="240" w:lineRule="auto"/>
        <w:ind w:left="0"/>
      </w:pPr>
      <w:r>
        <w:rPr>
          <w:color w:val="4471C4"/>
        </w:rPr>
        <w:lastRenderedPageBreak/>
        <w:t xml:space="preserve">Pendahuluan </w:t>
      </w:r>
    </w:p>
    <w:p w14:paraId="736B7110" w14:textId="45C2E7AD" w:rsidR="00992103" w:rsidRPr="00796AA8" w:rsidRDefault="00992103" w:rsidP="00992103">
      <w:pPr>
        <w:pStyle w:val="ListParagraph"/>
        <w:spacing w:line="360" w:lineRule="auto"/>
        <w:ind w:left="0" w:firstLine="425"/>
        <w:rPr>
          <w:rFonts w:asciiTheme="majorBidi" w:hAnsiTheme="majorBidi" w:cstheme="majorBidi"/>
          <w:sz w:val="24"/>
          <w:szCs w:val="24"/>
          <w:lang w:val="en-US"/>
        </w:rPr>
      </w:pPr>
      <w:r w:rsidRPr="00796AA8">
        <w:rPr>
          <w:rFonts w:asciiTheme="majorBidi" w:hAnsiTheme="majorBidi" w:cstheme="majorBidi"/>
          <w:sz w:val="24"/>
          <w:szCs w:val="24"/>
        </w:rPr>
        <w:t xml:space="preserve">Pemimpin dakwah dalam Islam dapat merujuk pada orang yang memimpin kegiatan dakwah atau seseorang yang berperan sebagai pemimpin dalam suatu komunitas dakwah. </w:t>
      </w:r>
      <w:r w:rsidRPr="00992103">
        <w:rPr>
          <w:rFonts w:asciiTheme="majorBidi" w:hAnsiTheme="majorBidi" w:cstheme="majorBidi"/>
          <w:sz w:val="24"/>
          <w:szCs w:val="24"/>
        </w:rPr>
        <w:t xml:space="preserve">Dakwah menurut bahasa berasal dari kata </w:t>
      </w:r>
      <w:r w:rsidRPr="00796AA8">
        <w:rPr>
          <w:rFonts w:asciiTheme="majorBidi" w:hAnsiTheme="majorBidi" w:cstheme="majorBidi"/>
          <w:sz w:val="24"/>
          <w:szCs w:val="24"/>
          <w:rtl/>
          <w:lang w:val="en-US"/>
        </w:rPr>
        <w:t>دعا</w:t>
      </w:r>
      <w:r w:rsidRPr="00992103">
        <w:rPr>
          <w:rFonts w:asciiTheme="majorBidi" w:hAnsiTheme="majorBidi" w:cstheme="majorBidi"/>
          <w:sz w:val="24"/>
          <w:szCs w:val="24"/>
        </w:rPr>
        <w:t xml:space="preserve">- </w:t>
      </w:r>
      <w:r w:rsidRPr="00796AA8">
        <w:rPr>
          <w:rFonts w:asciiTheme="majorBidi" w:hAnsiTheme="majorBidi" w:cstheme="majorBidi"/>
          <w:sz w:val="24"/>
          <w:szCs w:val="24"/>
          <w:rtl/>
          <w:lang w:val="en-US"/>
        </w:rPr>
        <w:t>يدعو</w:t>
      </w:r>
      <w:r w:rsidRPr="00992103">
        <w:rPr>
          <w:rFonts w:asciiTheme="majorBidi" w:hAnsiTheme="majorBidi" w:cstheme="majorBidi"/>
          <w:sz w:val="24"/>
          <w:szCs w:val="24"/>
        </w:rPr>
        <w:t xml:space="preserve">- </w:t>
      </w:r>
      <w:r w:rsidRPr="00796AA8">
        <w:rPr>
          <w:rFonts w:asciiTheme="majorBidi" w:hAnsiTheme="majorBidi" w:cstheme="majorBidi"/>
          <w:sz w:val="24"/>
          <w:szCs w:val="24"/>
          <w:rtl/>
          <w:lang w:val="en-US"/>
        </w:rPr>
        <w:t>دعوه</w:t>
      </w:r>
      <w:r w:rsidRPr="00992103">
        <w:rPr>
          <w:rFonts w:asciiTheme="majorBidi" w:hAnsiTheme="majorBidi" w:cstheme="majorBidi"/>
          <w:sz w:val="24"/>
          <w:szCs w:val="24"/>
        </w:rPr>
        <w:t>, yang berarti panggilan, seruan dan ajakan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{"citationItems":[{"id":"ITEM-1","itemData":{"author":[{"dropping-particle":"","family":"Griffin","given":"Ricky W","non-dropping-particle":"","parse-names":false,"suffix":""},{"dropping-particle":"","family":"Moorhead","given":"Gregory","non-dropping-particle":"","parse-names":false,"suffix":""}],"id":"ITEM-1","issued":{"date-parts":[["2014"]]},"publisher":"South-Western Cengage Learning","publisher-place":"Mason","title":"Organizational Behavior: Managing People and Organizations","type":"book"},"uris":["http://www.mendeley.com/documents/?uuid=a9e21bf2-f764-4770-9c5f-bd4ed0700e21"]}],"mendeley":{"formattedCitation":"(Griffin &amp; Moorhead, 2014)","manualFormatting":"(Wafiah A.P, 2014)","plainTextFormattedCitation":"(Griffin &amp; Moorhead, 2014)","previouslyFormattedCitation":"(Griffin &amp; Moorhead, 2014)"},"properties":{"noteIndex":0},"schema":"https://github.com/citation-style-language/schema/raw/master/csl-citation.json"}</w:instrText>
      </w:r>
      <w:r>
        <w:rPr>
          <w:rFonts w:asciiTheme="majorBidi" w:hAnsiTheme="majorBidi" w:cstheme="majorBidi"/>
          <w:sz w:val="24"/>
          <w:szCs w:val="24"/>
        </w:rPr>
        <w:fldChar w:fldCharType="separate"/>
      </w:r>
      <w:r w:rsidRPr="00992103">
        <w:rPr>
          <w:rFonts w:asciiTheme="majorBidi" w:hAnsiTheme="majorBidi" w:cstheme="majorBidi"/>
          <w:noProof/>
          <w:sz w:val="24"/>
          <w:szCs w:val="24"/>
        </w:rPr>
        <w:t>(</w:t>
      </w:r>
      <w:r>
        <w:rPr>
          <w:rFonts w:asciiTheme="majorBidi" w:hAnsiTheme="majorBidi" w:cstheme="majorBidi"/>
          <w:noProof/>
          <w:sz w:val="24"/>
          <w:szCs w:val="24"/>
        </w:rPr>
        <w:t>Wafiah A.P</w:t>
      </w:r>
      <w:r w:rsidRPr="00992103">
        <w:rPr>
          <w:rFonts w:asciiTheme="majorBidi" w:hAnsiTheme="majorBidi" w:cstheme="majorBidi"/>
          <w:noProof/>
          <w:sz w:val="24"/>
          <w:szCs w:val="24"/>
        </w:rPr>
        <w:t>, 2014)</w:t>
      </w:r>
      <w:r>
        <w:rPr>
          <w:rFonts w:asciiTheme="majorBidi" w:hAnsiTheme="majorBidi" w:cstheme="majorBidi"/>
          <w:sz w:val="24"/>
          <w:szCs w:val="24"/>
        </w:rPr>
        <w:fldChar w:fldCharType="end"/>
      </w:r>
      <w:r>
        <w:rPr>
          <w:rFonts w:asciiTheme="majorBidi" w:hAnsiTheme="majorBidi" w:cstheme="majorBidi"/>
          <w:sz w:val="24"/>
          <w:szCs w:val="24"/>
        </w:rPr>
        <w:t>.</w:t>
      </w:r>
      <w:r w:rsidRPr="00992103">
        <w:rPr>
          <w:rFonts w:asciiTheme="majorBidi" w:hAnsiTheme="majorBidi" w:cstheme="majorBidi"/>
          <w:sz w:val="24"/>
          <w:szCs w:val="24"/>
        </w:rPr>
        <w:t xml:space="preserve"> Konsepsi pandangan dan tujuan hidup manusia di dunia dan akhirat ini yang meliputi </w:t>
      </w:r>
      <w:r w:rsidRPr="00992103">
        <w:rPr>
          <w:rFonts w:asciiTheme="majorBidi" w:hAnsiTheme="majorBidi" w:cstheme="majorBidi"/>
          <w:i/>
          <w:iCs/>
          <w:sz w:val="24"/>
          <w:szCs w:val="24"/>
        </w:rPr>
        <w:t>amar ma’ruf nahi mungkar</w:t>
      </w:r>
      <w:r w:rsidRPr="00992103">
        <w:rPr>
          <w:rFonts w:asciiTheme="majorBidi" w:hAnsiTheme="majorBidi" w:cstheme="majorBidi"/>
          <w:sz w:val="24"/>
          <w:szCs w:val="24"/>
        </w:rPr>
        <w:t xml:space="preserve">, dengan berbagai media dan cara yang diperbolehkan akhlak yang membimbing pengalamannya dalam kehidupan perseorangan berumah tangga tangga, bermasyarakat, bernegara. </w:t>
      </w:r>
      <w:proofErr w:type="spellStart"/>
      <w:r w:rsidRPr="00796AA8">
        <w:rPr>
          <w:rFonts w:asciiTheme="majorBidi" w:hAnsiTheme="majorBidi" w:cstheme="majorBidi"/>
          <w:sz w:val="24"/>
          <w:szCs w:val="24"/>
          <w:lang w:val="en-US"/>
        </w:rPr>
        <w:t>Dakwah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secara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normatif</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yakni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mengajak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manusia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kepada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jalan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kebaikan</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petunjuk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untuk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memperole</w:t>
      </w:r>
      <w:r>
        <w:rPr>
          <w:rFonts w:asciiTheme="majorBidi" w:hAnsiTheme="majorBidi" w:cstheme="majorBidi"/>
          <w:sz w:val="24"/>
          <w:szCs w:val="24"/>
          <w:lang w:val="en-US"/>
        </w:rPr>
        <w:t>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kebahagiaan</w:t>
      </w:r>
      <w:proofErr w:type="spellEnd"/>
      <w:r>
        <w:rPr>
          <w:rFonts w:asciiTheme="majorBidi" w:hAnsiTheme="majorBidi" w:cstheme="majorBidi"/>
          <w:sz w:val="24"/>
          <w:szCs w:val="24"/>
          <w:lang w:val="en-US"/>
        </w:rPr>
        <w:t xml:space="preserve"> dunia dan </w:t>
      </w:r>
      <w:proofErr w:type="spellStart"/>
      <w:r>
        <w:rPr>
          <w:rFonts w:asciiTheme="majorBidi" w:hAnsiTheme="majorBidi" w:cstheme="majorBidi"/>
          <w:sz w:val="24"/>
          <w:szCs w:val="24"/>
          <w:lang w:val="en-US"/>
        </w:rPr>
        <w:t>akhirat</w:t>
      </w:r>
      <w:proofErr w:type="spellEnd"/>
      <w:r>
        <w:rPr>
          <w:rFonts w:asciiTheme="majorBidi" w:hAnsiTheme="majorBidi" w:cstheme="majorBidi"/>
          <w:sz w:val="24"/>
          <w:szCs w:val="24"/>
          <w:lang w:val="en-US"/>
        </w:rPr>
        <w:t>.</w:t>
      </w:r>
    </w:p>
    <w:p w14:paraId="7BDD55B7" w14:textId="77777777" w:rsidR="00992103" w:rsidRPr="00796AA8" w:rsidRDefault="00992103" w:rsidP="00992103">
      <w:pPr>
        <w:pStyle w:val="ListParagraph"/>
        <w:spacing w:line="360" w:lineRule="auto"/>
        <w:ind w:left="0" w:firstLine="425"/>
        <w:rPr>
          <w:rFonts w:asciiTheme="majorBidi" w:hAnsiTheme="majorBidi" w:cstheme="majorBidi"/>
          <w:sz w:val="24"/>
          <w:szCs w:val="24"/>
        </w:rPr>
      </w:pPr>
      <w:r w:rsidRPr="00796AA8">
        <w:rPr>
          <w:rFonts w:asciiTheme="majorBidi" w:hAnsiTheme="majorBidi" w:cstheme="majorBidi"/>
          <w:sz w:val="24"/>
          <w:szCs w:val="24"/>
        </w:rPr>
        <w:t>Dalam sejarah Islam, banyak tokoh yang menjadi pemimpin dakwah dan memberikan kontribusi besar dalam menyebarkan agama Islam ke seluruh dunia Salah satunya di Indonesia, karena mayoritas penduduk Indonesia menganut agama Islam. Sebagai negara dengan populasi Muslim terbesar di dunia, Indonesia memiliki sejarah panjang dan kaya dalam pengembangan ajaran Islam dan dakwah. Para pemimpin dakwah Islam di Indonesia memiliki peran penting dalam mempromosikan dan memperkuat ajaran Islam di masyarakat, serta membimbing para pengikutnya dalam mempraktikkan ajaran Islam dalam kehidupan sehari-hari. Mereka juga dapat menjadi contoh dan panutan bagi masyarakat dalam hal kejujuran, integritas, dan kepemimpinan yang baik.</w:t>
      </w:r>
    </w:p>
    <w:p w14:paraId="752E44B0" w14:textId="77777777" w:rsidR="00992103" w:rsidRPr="00796AA8" w:rsidRDefault="00992103" w:rsidP="00992103">
      <w:pPr>
        <w:pStyle w:val="ListParagraph"/>
        <w:spacing w:line="360" w:lineRule="auto"/>
        <w:ind w:left="0" w:firstLine="425"/>
        <w:rPr>
          <w:rFonts w:asciiTheme="majorBidi" w:hAnsiTheme="majorBidi" w:cstheme="majorBidi"/>
          <w:sz w:val="24"/>
          <w:szCs w:val="24"/>
        </w:rPr>
      </w:pPr>
      <w:r w:rsidRPr="00796AA8">
        <w:rPr>
          <w:rFonts w:asciiTheme="majorBidi" w:hAnsiTheme="majorBidi" w:cstheme="majorBidi"/>
          <w:sz w:val="24"/>
          <w:szCs w:val="24"/>
        </w:rPr>
        <w:t>Selain itu, para pemimpin dakwah juga dapat membantu memecahkan berbagai masalah dan tantangan yang dihadapi oleh masyarakat, seperti kemiskinan, ketidakadilan, dan ketidakseimbangan sosial. Melalui kegiatan dakwah dan pemberdayaan masyarakat, para pemimpin dakwah dapat membantu meningkatkan kesejahteraan dan kualitas hidup masyarakat. Oleh karena itu, para pemimpin dakwah Islam di Indonesia memiliki peran yang sangat penting dalam membangun masyarakat yang berakhlak baik, berdaya saing, dan berkontribusi positif bagi kemajuan bangsa dan negara.</w:t>
      </w:r>
    </w:p>
    <w:p w14:paraId="0B0E13D8" w14:textId="0D3D5572" w:rsidR="00992103" w:rsidRPr="00796AA8" w:rsidRDefault="00992103" w:rsidP="00992103">
      <w:pPr>
        <w:pStyle w:val="ListParagraph"/>
        <w:spacing w:line="360" w:lineRule="auto"/>
        <w:ind w:left="0" w:firstLine="425"/>
        <w:rPr>
          <w:rFonts w:asciiTheme="majorBidi" w:hAnsiTheme="majorBidi" w:cstheme="majorBidi"/>
          <w:sz w:val="24"/>
          <w:szCs w:val="24"/>
          <w:bdr w:val="none" w:sz="0" w:space="0" w:color="auto" w:frame="1"/>
        </w:rPr>
      </w:pPr>
      <w:proofErr w:type="spellStart"/>
      <w:r w:rsidRPr="00796AA8">
        <w:rPr>
          <w:rFonts w:asciiTheme="majorBidi" w:hAnsiTheme="majorBidi" w:cstheme="majorBidi"/>
          <w:sz w:val="24"/>
          <w:szCs w:val="24"/>
          <w:lang w:val="en-US"/>
        </w:rPr>
        <w:t>Keberadaan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pemimpin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dakwah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atau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i/>
          <w:iCs/>
          <w:sz w:val="24"/>
          <w:szCs w:val="24"/>
          <w:lang w:val="en-US"/>
        </w:rPr>
        <w:t>rijal</w:t>
      </w:r>
      <w:proofErr w:type="spellEnd"/>
      <w:r w:rsidRPr="00796AA8">
        <w:rPr>
          <w:rFonts w:asciiTheme="majorBidi" w:hAnsiTheme="majorBidi" w:cstheme="majorBidi"/>
          <w:i/>
          <w:iCs/>
          <w:sz w:val="24"/>
          <w:szCs w:val="24"/>
          <w:lang w:val="en-US"/>
        </w:rPr>
        <w:t xml:space="preserve"> al-</w:t>
      </w:r>
      <w:proofErr w:type="spellStart"/>
      <w:r w:rsidRPr="00796AA8">
        <w:rPr>
          <w:rFonts w:asciiTheme="majorBidi" w:hAnsiTheme="majorBidi" w:cstheme="majorBidi"/>
          <w:i/>
          <w:iCs/>
          <w:sz w:val="24"/>
          <w:szCs w:val="24"/>
          <w:lang w:val="en-US"/>
        </w:rPr>
        <w:t>dakwah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dalam</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masyarakat</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sedang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berkembang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merupakan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hal</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esensial</w:t>
      </w:r>
      <w:proofErr w:type="spellEnd"/>
      <w:r w:rsidRPr="00796AA8">
        <w:rPr>
          <w:rFonts w:asciiTheme="majorBidi" w:hAnsiTheme="majorBidi" w:cstheme="majorBidi"/>
          <w:sz w:val="24"/>
          <w:szCs w:val="24"/>
          <w:lang w:val="en-US"/>
        </w:rPr>
        <w:t xml:space="preserve">. Peran dan </w:t>
      </w:r>
      <w:proofErr w:type="spellStart"/>
      <w:r w:rsidRPr="00796AA8">
        <w:rPr>
          <w:rFonts w:asciiTheme="majorBidi" w:hAnsiTheme="majorBidi" w:cstheme="majorBidi"/>
          <w:sz w:val="24"/>
          <w:szCs w:val="24"/>
          <w:lang w:val="en-US"/>
        </w:rPr>
        <w:t>fungsi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da’i</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disebutkan</w:t>
      </w:r>
      <w:proofErr w:type="spellEnd"/>
      <w:r w:rsidRPr="00796AA8">
        <w:rPr>
          <w:rFonts w:asciiTheme="majorBidi" w:hAnsiTheme="majorBidi" w:cstheme="majorBidi"/>
          <w:sz w:val="24"/>
          <w:szCs w:val="24"/>
          <w:lang w:val="en-US"/>
        </w:rPr>
        <w:t xml:space="preserve"> oleh Amin Abdullah </w:t>
      </w:r>
      <w:proofErr w:type="spellStart"/>
      <w:r w:rsidRPr="00796AA8">
        <w:rPr>
          <w:rFonts w:asciiTheme="majorBidi" w:hAnsiTheme="majorBidi" w:cstheme="majorBidi"/>
          <w:sz w:val="24"/>
          <w:szCs w:val="24"/>
          <w:lang w:val="en-US"/>
        </w:rPr>
        <w:t>meliputi</w:t>
      </w:r>
      <w:proofErr w:type="spellEnd"/>
      <w:r w:rsidRPr="00796AA8">
        <w:rPr>
          <w:rFonts w:asciiTheme="majorBidi" w:hAnsiTheme="majorBidi" w:cstheme="majorBidi"/>
          <w:sz w:val="24"/>
          <w:szCs w:val="24"/>
          <w:lang w:val="en-US"/>
        </w:rPr>
        <w:t xml:space="preserve"> prestidigitator (</w:t>
      </w:r>
      <w:proofErr w:type="spellStart"/>
      <w:r w:rsidRPr="00796AA8">
        <w:rPr>
          <w:rFonts w:asciiTheme="majorBidi" w:hAnsiTheme="majorBidi" w:cstheme="majorBidi"/>
          <w:i/>
          <w:iCs/>
          <w:sz w:val="24"/>
          <w:szCs w:val="24"/>
          <w:lang w:val="en-US"/>
        </w:rPr>
        <w:t>maunadi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pendidik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i/>
          <w:iCs/>
          <w:sz w:val="24"/>
          <w:szCs w:val="24"/>
          <w:lang w:val="en-US"/>
        </w:rPr>
        <w:t>muaddib</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pemersatu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i/>
          <w:iCs/>
          <w:sz w:val="24"/>
          <w:szCs w:val="24"/>
          <w:lang w:val="en-US"/>
        </w:rPr>
        <w:t>muwahhid</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penyearah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ilmu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i/>
          <w:iCs/>
          <w:sz w:val="24"/>
          <w:szCs w:val="24"/>
          <w:lang w:val="en-US"/>
        </w:rPr>
        <w:t>musaddid</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pembaharu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i/>
          <w:iCs/>
          <w:sz w:val="24"/>
          <w:szCs w:val="24"/>
          <w:lang w:val="en-US"/>
        </w:rPr>
        <w:t>mujaddid</w:t>
      </w:r>
      <w:proofErr w:type="spellEnd"/>
      <w:r w:rsidRPr="00796AA8">
        <w:rPr>
          <w:rFonts w:asciiTheme="majorBidi" w:hAnsiTheme="majorBidi" w:cstheme="majorBidi"/>
          <w:sz w:val="24"/>
          <w:szCs w:val="24"/>
          <w:lang w:val="en-US"/>
        </w:rPr>
        <w:t>)</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{"citationItems":[{"id":"ITEM-1","itemData":{"author":[{"dropping-particle":"","family":"Immanudin","given":"Muhammad","non-dropping-particle":"","parse-names":false,"suffix":""}],"id":"ITEM-1","issued":{"date-parts":[["2016"]]},"title":"Inovasi Pelayanan Publik: Percepatan Peningkatan Kualitas Pelayanan Publik","type":"article"},"uris":["http://www.mendeley.com/documents/?uuid=5b9ac8a1-bf5e-4391-9589-75b074880e5f"]}],"mendeley":{"formattedCitation":"(Immanudin, 2016)","manualFormatting":"(A. Rifanudin, 2007)","plainTextFormattedCitation":"(Immanudin, 2016)","previouslyFormattedCitation":"(Immanudin, 2016)"},"properties":{"noteIndex":0},"schema":"https://github.com/citation-style-language/schema/raw/master/csl-citation.json"}</w:instrText>
      </w:r>
      <w:r>
        <w:rPr>
          <w:rFonts w:asciiTheme="majorBidi" w:hAnsiTheme="majorBidi" w:cstheme="majorBidi"/>
          <w:sz w:val="24"/>
          <w:szCs w:val="24"/>
          <w:lang w:val="en-US"/>
        </w:rPr>
        <w:fldChar w:fldCharType="separate"/>
      </w:r>
      <w:r w:rsidRPr="00992103">
        <w:rPr>
          <w:rFonts w:asciiTheme="majorBidi" w:hAnsiTheme="majorBidi" w:cstheme="majorBidi"/>
          <w:noProof/>
          <w:sz w:val="24"/>
          <w:szCs w:val="24"/>
          <w:lang w:val="en-US"/>
        </w:rPr>
        <w:t>(</w:t>
      </w:r>
      <w:r>
        <w:rPr>
          <w:rFonts w:asciiTheme="majorBidi" w:hAnsiTheme="majorBidi" w:cstheme="majorBidi"/>
          <w:noProof/>
          <w:sz w:val="24"/>
          <w:szCs w:val="24"/>
          <w:lang w:val="en-US"/>
        </w:rPr>
        <w:t>A. Rifanudin</w:t>
      </w:r>
      <w:r w:rsidRPr="00992103">
        <w:rPr>
          <w:rFonts w:asciiTheme="majorBidi" w:hAnsiTheme="majorBidi" w:cstheme="majorBidi"/>
          <w:noProof/>
          <w:sz w:val="24"/>
          <w:szCs w:val="24"/>
          <w:lang w:val="en-US"/>
        </w:rPr>
        <w:t>, 20</w:t>
      </w:r>
      <w:r>
        <w:rPr>
          <w:rFonts w:asciiTheme="majorBidi" w:hAnsiTheme="majorBidi" w:cstheme="majorBidi"/>
          <w:noProof/>
          <w:sz w:val="24"/>
          <w:szCs w:val="24"/>
          <w:lang w:val="en-US"/>
        </w:rPr>
        <w:t>07</w:t>
      </w:r>
      <w:r w:rsidRPr="00992103">
        <w:rPr>
          <w:rFonts w:asciiTheme="majorBidi" w:hAnsiTheme="majorBidi" w:cstheme="majorBidi"/>
          <w:noProof/>
          <w:sz w:val="24"/>
          <w:szCs w:val="24"/>
          <w:lang w:val="en-US"/>
        </w:rPr>
        <w:t>)</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r w:rsidRPr="00796AA8">
        <w:rPr>
          <w:rFonts w:asciiTheme="majorBidi" w:hAnsiTheme="majorBidi" w:cstheme="majorBidi"/>
          <w:sz w:val="24"/>
          <w:szCs w:val="24"/>
          <w:lang w:val="en-US"/>
        </w:rPr>
        <w:t xml:space="preserve"> Itu </w:t>
      </w:r>
      <w:proofErr w:type="spellStart"/>
      <w:r w:rsidRPr="00796AA8">
        <w:rPr>
          <w:rFonts w:asciiTheme="majorBidi" w:hAnsiTheme="majorBidi" w:cstheme="majorBidi"/>
          <w:sz w:val="24"/>
          <w:szCs w:val="24"/>
          <w:lang w:val="en-US"/>
        </w:rPr>
        <w:t>sebabnya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tidak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semua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mampu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memajukan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kemajuan</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kebahagiaan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umat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manusia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lastRenderedPageBreak/>
        <w:t>Karakter</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da'i</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diterima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secara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ketat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cenderung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memiliki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kualitas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unggul</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terampil</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dapat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dipercaya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Mereka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memiliki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efek</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mendalam</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tidak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biasa</w:t>
      </w:r>
      <w:proofErr w:type="spellEnd"/>
      <w:r w:rsidRPr="00796AA8">
        <w:rPr>
          <w:rFonts w:asciiTheme="majorBidi" w:hAnsiTheme="majorBidi" w:cstheme="majorBidi"/>
          <w:sz w:val="24"/>
          <w:szCs w:val="24"/>
          <w:lang w:val="en-US"/>
        </w:rPr>
        <w:t xml:space="preserve"> pada </w:t>
      </w:r>
      <w:proofErr w:type="spellStart"/>
      <w:r w:rsidRPr="00796AA8">
        <w:rPr>
          <w:rFonts w:asciiTheme="majorBidi" w:hAnsiTheme="majorBidi" w:cstheme="majorBidi"/>
          <w:sz w:val="24"/>
          <w:szCs w:val="24"/>
          <w:lang w:val="en-US"/>
        </w:rPr>
        <w:t>pengikut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Menurut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pengikutnya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karakter</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memiliki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kemampuan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untuk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mengungkapkan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suatu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visi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suatu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keyakinan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terhadap</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ajaran</w:t>
      </w:r>
      <w:proofErr w:type="spellEnd"/>
      <w:r w:rsidRPr="00796AA8">
        <w:rPr>
          <w:rFonts w:asciiTheme="majorBidi" w:hAnsiTheme="majorBidi" w:cstheme="majorBidi"/>
          <w:sz w:val="24"/>
          <w:szCs w:val="24"/>
          <w:lang w:val="en-US"/>
        </w:rPr>
        <w:t xml:space="preserve"> agama </w:t>
      </w:r>
      <w:proofErr w:type="spellStart"/>
      <w:r w:rsidRPr="00796AA8">
        <w:rPr>
          <w:rFonts w:asciiTheme="majorBidi" w:hAnsiTheme="majorBidi" w:cstheme="majorBidi"/>
          <w:sz w:val="24"/>
          <w:szCs w:val="24"/>
          <w:lang w:val="en-US"/>
        </w:rPr>
        <w:t>pilihannya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Untuk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memberikan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solusi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situasi</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kacau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berbagai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kekacauan</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keraguan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dengan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cara</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tepat</w:t>
      </w:r>
      <w:proofErr w:type="spellEnd"/>
      <w:r w:rsidRPr="00796AA8">
        <w:rPr>
          <w:rFonts w:asciiTheme="majorBidi" w:hAnsiTheme="majorBidi" w:cstheme="majorBidi"/>
          <w:sz w:val="24"/>
          <w:szCs w:val="24"/>
          <w:lang w:val="en-US"/>
        </w:rPr>
        <w:t xml:space="preserve"> dan sangat </w:t>
      </w:r>
      <w:proofErr w:type="spellStart"/>
      <w:r w:rsidRPr="00796AA8">
        <w:rPr>
          <w:rFonts w:asciiTheme="majorBidi" w:hAnsiTheme="majorBidi" w:cstheme="majorBidi"/>
          <w:sz w:val="24"/>
          <w:szCs w:val="24"/>
          <w:lang w:val="en-US"/>
        </w:rPr>
        <w:t>menarik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Karakternya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terlihat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seperti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kepribadian</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menarik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dengan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kepercayaan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diri</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luar</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biasa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memiliki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visi</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tahu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bagaimana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mengekspresikannya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secara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realistis</w:t>
      </w:r>
      <w:proofErr w:type="spellEnd"/>
      <w:r w:rsidRPr="00796AA8">
        <w:rPr>
          <w:rFonts w:asciiTheme="majorBidi" w:hAnsiTheme="majorBidi" w:cstheme="majorBidi"/>
          <w:sz w:val="24"/>
          <w:szCs w:val="24"/>
          <w:lang w:val="en-US"/>
        </w:rPr>
        <w:t xml:space="preserve">. </w:t>
      </w:r>
    </w:p>
    <w:p w14:paraId="361BFB58" w14:textId="77777777" w:rsidR="00992103" w:rsidRPr="00796AA8" w:rsidRDefault="00992103" w:rsidP="00992103">
      <w:pPr>
        <w:pStyle w:val="ListParagraph"/>
        <w:spacing w:line="360" w:lineRule="auto"/>
        <w:ind w:left="0" w:firstLine="425"/>
        <w:rPr>
          <w:rFonts w:asciiTheme="majorBidi" w:hAnsiTheme="majorBidi" w:cstheme="majorBidi"/>
          <w:sz w:val="24"/>
          <w:szCs w:val="24"/>
          <w:lang w:val="en-US"/>
        </w:rPr>
      </w:pPr>
      <w:r w:rsidRPr="00992103">
        <w:rPr>
          <w:rFonts w:asciiTheme="majorBidi" w:hAnsiTheme="majorBidi" w:cstheme="majorBidi"/>
          <w:sz w:val="24"/>
          <w:szCs w:val="24"/>
        </w:rPr>
        <w:t xml:space="preserve">Secara teoritis, akseptabilitas dapat dikenali ketika sebuah kesaksian telah diterima oleh sekelompok orang yang mencintai, mengagumi, menghormati, dan juga siap untuk mematuhi dan mengikuti karakter tertentu. </w:t>
      </w:r>
      <w:proofErr w:type="spellStart"/>
      <w:r w:rsidRPr="00796AA8">
        <w:rPr>
          <w:rFonts w:asciiTheme="majorBidi" w:hAnsiTheme="majorBidi" w:cstheme="majorBidi"/>
          <w:sz w:val="24"/>
          <w:szCs w:val="24"/>
          <w:lang w:val="en-US"/>
        </w:rPr>
        <w:t>Kriteria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tersebut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tidak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hanya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diukur</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dari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kerasnya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suara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tinggi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atau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tinggi</w:t>
      </w:r>
      <w:proofErr w:type="spellEnd"/>
      <w:r w:rsidRPr="00796AA8">
        <w:rPr>
          <w:rFonts w:asciiTheme="majorBidi" w:hAnsiTheme="majorBidi" w:cstheme="majorBidi"/>
          <w:sz w:val="24"/>
          <w:szCs w:val="24"/>
          <w:lang w:val="en-US"/>
        </w:rPr>
        <w:t xml:space="preserve"> orang </w:t>
      </w:r>
      <w:proofErr w:type="spellStart"/>
      <w:r w:rsidRPr="00796AA8">
        <w:rPr>
          <w:rFonts w:asciiTheme="majorBidi" w:hAnsiTheme="majorBidi" w:cstheme="majorBidi"/>
          <w:sz w:val="24"/>
          <w:szCs w:val="24"/>
          <w:lang w:val="en-US"/>
        </w:rPr>
        <w:t>tersebut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tetapi</w:t>
      </w:r>
      <w:proofErr w:type="spellEnd"/>
      <w:r w:rsidRPr="00796AA8">
        <w:rPr>
          <w:rFonts w:asciiTheme="majorBidi" w:hAnsiTheme="majorBidi" w:cstheme="majorBidi"/>
          <w:sz w:val="24"/>
          <w:szCs w:val="24"/>
          <w:lang w:val="en-US"/>
        </w:rPr>
        <w:t xml:space="preserve"> juga </w:t>
      </w:r>
      <w:proofErr w:type="spellStart"/>
      <w:r w:rsidRPr="00796AA8">
        <w:rPr>
          <w:rFonts w:asciiTheme="majorBidi" w:hAnsiTheme="majorBidi" w:cstheme="majorBidi"/>
          <w:sz w:val="24"/>
          <w:szCs w:val="24"/>
          <w:lang w:val="en-US"/>
        </w:rPr>
        <w:t>dari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ketampanan</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warna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kulit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Namun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itu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menunjukkan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seberapa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baik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publik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menerima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kualitas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pribadi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kemampuan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berkomunikasi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kompetensi</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daya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tarik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konteks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situasional</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Kualitas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pribadi</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menarik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ditunjukkan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dengan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misalnya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kejujuran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konsistensi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integritas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moralitas</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kepribadian</w:t>
      </w:r>
      <w:proofErr w:type="spellEnd"/>
      <w:r w:rsidRPr="00796AA8">
        <w:rPr>
          <w:rFonts w:asciiTheme="majorBidi" w:hAnsiTheme="majorBidi" w:cstheme="majorBidi"/>
          <w:sz w:val="24"/>
          <w:szCs w:val="24"/>
          <w:lang w:val="en-US"/>
        </w:rPr>
        <w:t xml:space="preserve">).  </w:t>
      </w:r>
    </w:p>
    <w:p w14:paraId="6A862972" w14:textId="06B5D174" w:rsidR="00992103" w:rsidRPr="00796AA8" w:rsidRDefault="00992103" w:rsidP="00992103">
      <w:pPr>
        <w:pStyle w:val="ListParagraph"/>
        <w:spacing w:line="360" w:lineRule="auto"/>
        <w:ind w:left="0" w:firstLine="425"/>
        <w:rPr>
          <w:rFonts w:asciiTheme="majorBidi" w:hAnsiTheme="majorBidi" w:cstheme="majorBidi"/>
          <w:sz w:val="24"/>
          <w:szCs w:val="24"/>
          <w:lang w:val="en-US"/>
        </w:rPr>
      </w:pPr>
      <w:proofErr w:type="spellStart"/>
      <w:r w:rsidRPr="00796AA8">
        <w:rPr>
          <w:rFonts w:asciiTheme="majorBidi" w:hAnsiTheme="majorBidi" w:cstheme="majorBidi"/>
          <w:sz w:val="24"/>
          <w:szCs w:val="24"/>
          <w:lang w:val="en-US"/>
        </w:rPr>
        <w:t>Pemaparan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sejarah</w:t>
      </w:r>
      <w:proofErr w:type="spellEnd"/>
      <w:r w:rsidRPr="00796AA8">
        <w:rPr>
          <w:rFonts w:asciiTheme="majorBidi" w:hAnsiTheme="majorBidi" w:cstheme="majorBidi"/>
          <w:sz w:val="24"/>
          <w:szCs w:val="24"/>
          <w:lang w:val="en-US"/>
        </w:rPr>
        <w:t xml:space="preserve"> para ulama </w:t>
      </w:r>
      <w:proofErr w:type="spellStart"/>
      <w:r w:rsidRPr="00796AA8">
        <w:rPr>
          <w:rFonts w:asciiTheme="majorBidi" w:hAnsiTheme="majorBidi" w:cstheme="majorBidi"/>
          <w:sz w:val="24"/>
          <w:szCs w:val="24"/>
          <w:lang w:val="en-US"/>
        </w:rPr>
        <w:t>itu</w:t>
      </w:r>
      <w:proofErr w:type="spellEnd"/>
      <w:r w:rsidRPr="00796AA8">
        <w:rPr>
          <w:rFonts w:asciiTheme="majorBidi" w:hAnsiTheme="majorBidi" w:cstheme="majorBidi"/>
          <w:sz w:val="24"/>
          <w:szCs w:val="24"/>
          <w:lang w:val="en-US"/>
        </w:rPr>
        <w:t xml:space="preserve"> sangat </w:t>
      </w:r>
      <w:proofErr w:type="spellStart"/>
      <w:r w:rsidRPr="00796AA8">
        <w:rPr>
          <w:rFonts w:asciiTheme="majorBidi" w:hAnsiTheme="majorBidi" w:cstheme="majorBidi"/>
          <w:sz w:val="24"/>
          <w:szCs w:val="24"/>
          <w:lang w:val="en-US"/>
        </w:rPr>
        <w:t>bermanfaat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bagi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generasi</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datang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belakangan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sehingga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dapat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meneladani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tokoh-tokoh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tersebut</w:t>
      </w:r>
      <w:proofErr w:type="spellEnd"/>
      <w:r w:rsidRPr="00796AA8">
        <w:rPr>
          <w:rFonts w:asciiTheme="majorBidi" w:hAnsiTheme="majorBidi" w:cstheme="majorBidi"/>
          <w:sz w:val="24"/>
          <w:szCs w:val="24"/>
          <w:lang w:val="en-US"/>
        </w:rPr>
        <w:t xml:space="preserve">. Ibnu </w:t>
      </w:r>
      <w:proofErr w:type="spellStart"/>
      <w:r w:rsidRPr="00796AA8">
        <w:rPr>
          <w:rFonts w:asciiTheme="majorBidi" w:hAnsiTheme="majorBidi" w:cstheme="majorBidi"/>
          <w:sz w:val="24"/>
          <w:szCs w:val="24"/>
          <w:lang w:val="en-US"/>
        </w:rPr>
        <w:t>Khalikân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rahimahullah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berkata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dalam</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Wafayâtu</w:t>
      </w:r>
      <w:proofErr w:type="spellEnd"/>
      <w:r w:rsidRPr="00796AA8">
        <w:rPr>
          <w:rFonts w:asciiTheme="majorBidi" w:hAnsiTheme="majorBidi" w:cstheme="majorBidi"/>
          <w:sz w:val="24"/>
          <w:szCs w:val="24"/>
          <w:lang w:val="en-US"/>
        </w:rPr>
        <w:t xml:space="preserve"> al-</w:t>
      </w:r>
      <w:proofErr w:type="spellStart"/>
      <w:r w:rsidRPr="00796AA8">
        <w:rPr>
          <w:rFonts w:asciiTheme="majorBidi" w:hAnsiTheme="majorBidi" w:cstheme="majorBidi"/>
          <w:sz w:val="24"/>
          <w:szCs w:val="24"/>
          <w:lang w:val="en-US"/>
        </w:rPr>
        <w:t>A’yân</w:t>
      </w:r>
      <w:proofErr w:type="spellEnd"/>
      <w:r w:rsidRPr="00796AA8">
        <w:rPr>
          <w:rFonts w:asciiTheme="majorBidi" w:hAnsiTheme="majorBidi" w:cstheme="majorBidi"/>
          <w:sz w:val="24"/>
          <w:szCs w:val="24"/>
          <w:lang w:val="en-US"/>
        </w:rPr>
        <w:t>: “</w:t>
      </w:r>
      <w:r w:rsidRPr="00796AA8">
        <w:rPr>
          <w:rFonts w:asciiTheme="majorBidi" w:hAnsiTheme="majorBidi" w:cstheme="majorBidi"/>
          <w:i/>
          <w:iCs/>
          <w:sz w:val="24"/>
          <w:szCs w:val="24"/>
          <w:lang w:val="en-US"/>
        </w:rPr>
        <w:t xml:space="preserve">Aku </w:t>
      </w:r>
      <w:proofErr w:type="spellStart"/>
      <w:r w:rsidRPr="00796AA8">
        <w:rPr>
          <w:rFonts w:asciiTheme="majorBidi" w:hAnsiTheme="majorBidi" w:cstheme="majorBidi"/>
          <w:i/>
          <w:iCs/>
          <w:sz w:val="24"/>
          <w:szCs w:val="24"/>
          <w:lang w:val="en-US"/>
        </w:rPr>
        <w:t>sebutkan</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biografi</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sejumlah</w:t>
      </w:r>
      <w:proofErr w:type="spellEnd"/>
      <w:r w:rsidRPr="00796AA8">
        <w:rPr>
          <w:rFonts w:asciiTheme="majorBidi" w:hAnsiTheme="majorBidi" w:cstheme="majorBidi"/>
          <w:i/>
          <w:iCs/>
          <w:sz w:val="24"/>
          <w:szCs w:val="24"/>
          <w:lang w:val="en-US"/>
        </w:rPr>
        <w:t xml:space="preserve"> orang yang </w:t>
      </w:r>
      <w:proofErr w:type="spellStart"/>
      <w:r w:rsidRPr="00796AA8">
        <w:rPr>
          <w:rFonts w:asciiTheme="majorBidi" w:hAnsiTheme="majorBidi" w:cstheme="majorBidi"/>
          <w:i/>
          <w:iCs/>
          <w:sz w:val="24"/>
          <w:szCs w:val="24"/>
          <w:lang w:val="en-US"/>
        </w:rPr>
        <w:t>aku</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lihat</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mereka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langsung</w:t>
      </w:r>
      <w:proofErr w:type="spellEnd"/>
      <w:r w:rsidRPr="00796AA8">
        <w:rPr>
          <w:rFonts w:asciiTheme="majorBidi" w:hAnsiTheme="majorBidi" w:cstheme="majorBidi"/>
          <w:i/>
          <w:iCs/>
          <w:sz w:val="24"/>
          <w:szCs w:val="24"/>
          <w:lang w:val="en-US"/>
        </w:rPr>
        <w:t xml:space="preserve"> dan </w:t>
      </w:r>
      <w:proofErr w:type="spellStart"/>
      <w:r w:rsidRPr="00796AA8">
        <w:rPr>
          <w:rFonts w:asciiTheme="majorBidi" w:hAnsiTheme="majorBidi" w:cstheme="majorBidi"/>
          <w:i/>
          <w:iCs/>
          <w:sz w:val="24"/>
          <w:szCs w:val="24"/>
          <w:lang w:val="en-US"/>
        </w:rPr>
        <w:t>aku</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kutip</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berita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tentang</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mereka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atau</w:t>
      </w:r>
      <w:proofErr w:type="spellEnd"/>
      <w:r w:rsidRPr="00796AA8">
        <w:rPr>
          <w:rFonts w:asciiTheme="majorBidi" w:hAnsiTheme="majorBidi" w:cstheme="majorBidi"/>
          <w:i/>
          <w:iCs/>
          <w:sz w:val="24"/>
          <w:szCs w:val="24"/>
          <w:lang w:val="en-US"/>
        </w:rPr>
        <w:t xml:space="preserve"> orang-orang yang </w:t>
      </w:r>
      <w:proofErr w:type="spellStart"/>
      <w:r w:rsidRPr="00796AA8">
        <w:rPr>
          <w:rFonts w:asciiTheme="majorBidi" w:hAnsiTheme="majorBidi" w:cstheme="majorBidi"/>
          <w:i/>
          <w:iCs/>
          <w:sz w:val="24"/>
          <w:szCs w:val="24"/>
          <w:lang w:val="en-US"/>
        </w:rPr>
        <w:t>hidup</w:t>
      </w:r>
      <w:proofErr w:type="spellEnd"/>
      <w:r w:rsidRPr="00796AA8">
        <w:rPr>
          <w:rFonts w:asciiTheme="majorBidi" w:hAnsiTheme="majorBidi" w:cstheme="majorBidi"/>
          <w:i/>
          <w:iCs/>
          <w:sz w:val="24"/>
          <w:szCs w:val="24"/>
          <w:lang w:val="en-US"/>
        </w:rPr>
        <w:t xml:space="preserve"> di </w:t>
      </w:r>
      <w:proofErr w:type="spellStart"/>
      <w:r w:rsidRPr="00796AA8">
        <w:rPr>
          <w:rFonts w:asciiTheme="majorBidi" w:hAnsiTheme="majorBidi" w:cstheme="majorBidi"/>
          <w:i/>
          <w:iCs/>
          <w:sz w:val="24"/>
          <w:szCs w:val="24"/>
          <w:lang w:val="en-US"/>
        </w:rPr>
        <w:t>masaku</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akan</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tetapi</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aku</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tidak</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sempat</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menjumpai</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mereka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tujuannya</w:t>
      </w:r>
      <w:proofErr w:type="spellEnd"/>
      <w:r w:rsidRPr="00796AA8">
        <w:rPr>
          <w:rFonts w:asciiTheme="majorBidi" w:hAnsiTheme="majorBidi" w:cstheme="majorBidi"/>
          <w:i/>
          <w:iCs/>
          <w:sz w:val="24"/>
          <w:szCs w:val="24"/>
          <w:lang w:val="en-US"/>
        </w:rPr>
        <w:t xml:space="preserve"> agar orang-orang (</w:t>
      </w:r>
      <w:proofErr w:type="spellStart"/>
      <w:r w:rsidRPr="00796AA8">
        <w:rPr>
          <w:rFonts w:asciiTheme="majorBidi" w:hAnsiTheme="majorBidi" w:cstheme="majorBidi"/>
          <w:i/>
          <w:iCs/>
          <w:sz w:val="24"/>
          <w:szCs w:val="24"/>
          <w:lang w:val="en-US"/>
        </w:rPr>
        <w:t>generasi</w:t>
      </w:r>
      <w:proofErr w:type="spellEnd"/>
      <w:r w:rsidRPr="00796AA8">
        <w:rPr>
          <w:rFonts w:asciiTheme="majorBidi" w:hAnsiTheme="majorBidi" w:cstheme="majorBidi"/>
          <w:i/>
          <w:iCs/>
          <w:sz w:val="24"/>
          <w:szCs w:val="24"/>
          <w:lang w:val="en-US"/>
        </w:rPr>
        <w:t xml:space="preserve">) yang </w:t>
      </w:r>
      <w:proofErr w:type="spellStart"/>
      <w:r w:rsidRPr="00796AA8">
        <w:rPr>
          <w:rFonts w:asciiTheme="majorBidi" w:hAnsiTheme="majorBidi" w:cstheme="majorBidi"/>
          <w:i/>
          <w:iCs/>
          <w:sz w:val="24"/>
          <w:szCs w:val="24"/>
          <w:lang w:val="en-US"/>
        </w:rPr>
        <w:t>datang</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setelahku</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bisa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mengetahui</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baiknya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kondisi</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mereka</w:t>
      </w:r>
      <w:proofErr w:type="spellEnd"/>
      <w:r w:rsidRPr="00796AA8">
        <w:rPr>
          <w:rFonts w:asciiTheme="majorBidi" w:hAnsiTheme="majorBidi" w:cstheme="majorBidi"/>
          <w:sz w:val="24"/>
          <w:szCs w:val="24"/>
          <w:lang w:val="en-US"/>
        </w:rPr>
        <w:t>”</w:t>
      </w:r>
      <w:r>
        <w:rPr>
          <w:rFonts w:asciiTheme="majorBidi" w:hAnsiTheme="majorBidi" w:cstheme="majorBidi"/>
          <w:sz w:val="24"/>
          <w:szCs w:val="24"/>
          <w:lang w:val="en-US"/>
        </w:rPr>
        <w:t>.</w:t>
      </w:r>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Melalui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buku-buku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sejarah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itulah</w:t>
      </w:r>
      <w:proofErr w:type="spellEnd"/>
      <w:r w:rsidRPr="00796AA8">
        <w:rPr>
          <w:rFonts w:asciiTheme="majorBidi" w:hAnsiTheme="majorBidi" w:cstheme="majorBidi"/>
          <w:sz w:val="24"/>
          <w:szCs w:val="24"/>
          <w:lang w:val="en-US"/>
        </w:rPr>
        <w:t xml:space="preserve"> para Ulama </w:t>
      </w:r>
      <w:proofErr w:type="spellStart"/>
      <w:r w:rsidRPr="00796AA8">
        <w:rPr>
          <w:rFonts w:asciiTheme="majorBidi" w:hAnsiTheme="majorBidi" w:cstheme="majorBidi"/>
          <w:sz w:val="24"/>
          <w:szCs w:val="24"/>
          <w:lang w:val="en-US"/>
        </w:rPr>
        <w:t>telah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hidup</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hadir</w:t>
      </w:r>
      <w:proofErr w:type="spellEnd"/>
      <w:r w:rsidRPr="00796AA8">
        <w:rPr>
          <w:rFonts w:asciiTheme="majorBidi" w:hAnsiTheme="majorBidi" w:cstheme="majorBidi"/>
          <w:sz w:val="24"/>
          <w:szCs w:val="24"/>
          <w:lang w:val="en-US"/>
        </w:rPr>
        <w:t xml:space="preserve"> di masa </w:t>
      </w:r>
      <w:proofErr w:type="spellStart"/>
      <w:r w:rsidRPr="00796AA8">
        <w:rPr>
          <w:rFonts w:asciiTheme="majorBidi" w:hAnsiTheme="majorBidi" w:cstheme="majorBidi"/>
          <w:sz w:val="24"/>
          <w:szCs w:val="24"/>
          <w:lang w:val="en-US"/>
        </w:rPr>
        <w:t>sekarang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lantaran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seseorang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dapat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bergaul</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mendalami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kehidupan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mereka</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sudah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pergi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ditampilkan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kembali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sebagaimana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dikatakan</w:t>
      </w:r>
      <w:proofErr w:type="spellEnd"/>
      <w:r w:rsidRPr="00796AA8">
        <w:rPr>
          <w:rFonts w:asciiTheme="majorBidi" w:hAnsiTheme="majorBidi" w:cstheme="majorBidi"/>
          <w:sz w:val="24"/>
          <w:szCs w:val="24"/>
          <w:lang w:val="en-US"/>
        </w:rPr>
        <w:t xml:space="preserve"> oleh Imam as-</w:t>
      </w:r>
      <w:proofErr w:type="spellStart"/>
      <w:r w:rsidRPr="00796AA8">
        <w:rPr>
          <w:rFonts w:asciiTheme="majorBidi" w:hAnsiTheme="majorBidi" w:cstheme="majorBidi"/>
          <w:sz w:val="24"/>
          <w:szCs w:val="24"/>
          <w:lang w:val="en-US"/>
        </w:rPr>
        <w:t>Sakhâwi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rahimahullah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mengatakan</w:t>
      </w:r>
      <w:proofErr w:type="spellEnd"/>
      <w:r w:rsidRPr="00796AA8">
        <w:rPr>
          <w:rFonts w:asciiTheme="majorBidi" w:hAnsiTheme="majorBidi" w:cstheme="majorBidi"/>
          <w:sz w:val="24"/>
          <w:szCs w:val="24"/>
          <w:lang w:val="en-US"/>
        </w:rPr>
        <w:t>:</w:t>
      </w:r>
      <w:r w:rsidRPr="00796AA8">
        <w:rPr>
          <w:rFonts w:asciiTheme="majorBidi" w:hAnsiTheme="majorBidi" w:cstheme="majorBidi"/>
          <w:sz w:val="24"/>
          <w:szCs w:val="24"/>
          <w:rtl/>
          <w:lang w:val="en-US"/>
        </w:rPr>
        <w:t xml:space="preserve"> </w:t>
      </w:r>
      <w:r w:rsidRPr="00796AA8">
        <w:rPr>
          <w:rFonts w:asciiTheme="majorBidi" w:hAnsiTheme="majorBidi" w:cstheme="majorBidi"/>
          <w:sz w:val="24"/>
          <w:szCs w:val="24"/>
          <w:lang w:val="en-US"/>
        </w:rPr>
        <w:t xml:space="preserve"> “</w:t>
      </w:r>
      <w:r w:rsidRPr="00796AA8">
        <w:rPr>
          <w:rFonts w:asciiTheme="majorBidi" w:hAnsiTheme="majorBidi" w:cstheme="majorBidi"/>
          <w:i/>
          <w:iCs/>
          <w:sz w:val="24"/>
          <w:szCs w:val="24"/>
          <w:lang w:val="en-US"/>
        </w:rPr>
        <w:t xml:space="preserve">Barang </w:t>
      </w:r>
      <w:proofErr w:type="spellStart"/>
      <w:r w:rsidRPr="00796AA8">
        <w:rPr>
          <w:rFonts w:asciiTheme="majorBidi" w:hAnsiTheme="majorBidi" w:cstheme="majorBidi"/>
          <w:i/>
          <w:iCs/>
          <w:sz w:val="24"/>
          <w:szCs w:val="24"/>
          <w:lang w:val="en-US"/>
        </w:rPr>
        <w:t>siapa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menulis</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sejarah</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seorang</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Mukmin</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seolah-olah</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ia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sedang</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menghidupkannya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kembali</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ke</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alam</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nyata</w:t>
      </w:r>
      <w:proofErr w:type="spellEnd"/>
      <w:r w:rsidRPr="00796AA8">
        <w:rPr>
          <w:rFonts w:asciiTheme="majorBidi" w:hAnsiTheme="majorBidi" w:cstheme="majorBidi"/>
          <w:i/>
          <w:iCs/>
          <w:sz w:val="24"/>
          <w:szCs w:val="24"/>
          <w:lang w:val="en-US"/>
        </w:rPr>
        <w:t>)</w:t>
      </w:r>
      <w:r w:rsidRPr="00796AA8">
        <w:rPr>
          <w:rFonts w:asciiTheme="majorBidi" w:hAnsiTheme="majorBidi" w:cstheme="majorBidi"/>
          <w:sz w:val="24"/>
          <w:szCs w:val="24"/>
          <w:lang w:val="en-US"/>
        </w:rPr>
        <w:t>”</w:t>
      </w:r>
      <w:r>
        <w:rPr>
          <w:rFonts w:asciiTheme="majorBidi" w:hAnsiTheme="majorBidi" w:cstheme="majorBidi"/>
          <w:sz w:val="24"/>
          <w:szCs w:val="24"/>
          <w:lang w:val="en-US"/>
        </w:rPr>
        <w:t>.</w:t>
      </w:r>
    </w:p>
    <w:p w14:paraId="446D9EF4" w14:textId="083108EA" w:rsidR="001A190E" w:rsidRDefault="00992103" w:rsidP="00992103">
      <w:pPr>
        <w:pStyle w:val="ListParagraph"/>
        <w:spacing w:line="360" w:lineRule="auto"/>
        <w:ind w:left="0" w:firstLine="425"/>
        <w:rPr>
          <w:rFonts w:asciiTheme="majorBidi" w:hAnsiTheme="majorBidi" w:cstheme="majorBidi"/>
          <w:sz w:val="24"/>
          <w:szCs w:val="24"/>
          <w:lang w:val="en-US"/>
        </w:rPr>
      </w:pPr>
      <w:proofErr w:type="spellStart"/>
      <w:r w:rsidRPr="00796AA8">
        <w:rPr>
          <w:rFonts w:asciiTheme="majorBidi" w:hAnsiTheme="majorBidi" w:cstheme="majorBidi"/>
          <w:sz w:val="24"/>
          <w:szCs w:val="24"/>
          <w:lang w:val="en-US"/>
        </w:rPr>
        <w:t>Pemimpin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dakwah</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akseptabilitas</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pemikiran</w:t>
      </w:r>
      <w:proofErr w:type="spellEnd"/>
      <w:r w:rsidRPr="00796AA8">
        <w:rPr>
          <w:rFonts w:asciiTheme="majorBidi" w:hAnsiTheme="majorBidi" w:cstheme="majorBidi"/>
          <w:sz w:val="24"/>
          <w:szCs w:val="24"/>
          <w:lang w:val="en-US"/>
        </w:rPr>
        <w:t xml:space="preserve"> yang </w:t>
      </w:r>
      <w:proofErr w:type="spellStart"/>
      <w:r w:rsidRPr="00796AA8">
        <w:rPr>
          <w:rFonts w:asciiTheme="majorBidi" w:hAnsiTheme="majorBidi" w:cstheme="majorBidi"/>
          <w:sz w:val="24"/>
          <w:szCs w:val="24"/>
          <w:lang w:val="en-US"/>
        </w:rPr>
        <w:t>mampu</w:t>
      </w:r>
      <w:proofErr w:type="spellEnd"/>
      <w:r w:rsidRPr="00796AA8">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mempengaruhi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banyak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pengikut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tersebar</w:t>
      </w:r>
      <w:proofErr w:type="spellEnd"/>
      <w:r w:rsidRPr="00796AA8">
        <w:rPr>
          <w:rFonts w:asciiTheme="majorBidi" w:hAnsiTheme="majorBidi" w:cstheme="majorBidi"/>
          <w:sz w:val="24"/>
          <w:szCs w:val="24"/>
          <w:lang w:val="en-US"/>
        </w:rPr>
        <w:t xml:space="preserve"> di </w:t>
      </w:r>
      <w:proofErr w:type="spellStart"/>
      <w:r w:rsidRPr="00796AA8">
        <w:rPr>
          <w:rFonts w:asciiTheme="majorBidi" w:hAnsiTheme="majorBidi" w:cstheme="majorBidi"/>
          <w:sz w:val="24"/>
          <w:szCs w:val="24"/>
          <w:lang w:val="en-US"/>
        </w:rPr>
        <w:t>seluruh</w:t>
      </w:r>
      <w:proofErr w:type="spellEnd"/>
      <w:r w:rsidRPr="00796AA8">
        <w:rPr>
          <w:rFonts w:asciiTheme="majorBidi" w:hAnsiTheme="majorBidi" w:cstheme="majorBidi"/>
          <w:sz w:val="24"/>
          <w:szCs w:val="24"/>
          <w:lang w:val="en-US"/>
        </w:rPr>
        <w:t xml:space="preserve"> wilayah Indonesia salah </w:t>
      </w:r>
      <w:proofErr w:type="spellStart"/>
      <w:r w:rsidRPr="00796AA8">
        <w:rPr>
          <w:rFonts w:asciiTheme="majorBidi" w:hAnsiTheme="majorBidi" w:cstheme="majorBidi"/>
          <w:sz w:val="24"/>
          <w:szCs w:val="24"/>
          <w:lang w:val="en-US"/>
        </w:rPr>
        <w:t>satunya</w:t>
      </w:r>
      <w:proofErr w:type="spellEnd"/>
      <w:r w:rsidRPr="00796AA8">
        <w:rPr>
          <w:rFonts w:asciiTheme="majorBidi" w:hAnsiTheme="majorBidi" w:cstheme="majorBidi"/>
          <w:sz w:val="24"/>
          <w:szCs w:val="24"/>
          <w:lang w:val="en-US"/>
        </w:rPr>
        <w:t xml:space="preserve"> Kota Karawang. </w:t>
      </w:r>
      <w:proofErr w:type="spellStart"/>
      <w:r w:rsidRPr="00796AA8">
        <w:rPr>
          <w:rFonts w:asciiTheme="majorBidi" w:hAnsiTheme="majorBidi" w:cstheme="majorBidi"/>
          <w:sz w:val="24"/>
          <w:szCs w:val="24"/>
          <w:lang w:val="en-US"/>
        </w:rPr>
        <w:t>Berdasarkan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latar</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belakang</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diatas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pemateri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bermaksud</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menuliskan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biografi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dari</w:t>
      </w:r>
      <w:proofErr w:type="spellEnd"/>
      <w:r w:rsidRPr="00796AA8">
        <w:rPr>
          <w:rFonts w:asciiTheme="majorBidi" w:hAnsiTheme="majorBidi" w:cstheme="majorBidi"/>
          <w:sz w:val="24"/>
          <w:szCs w:val="24"/>
          <w:lang w:val="en-US"/>
        </w:rPr>
        <w:t xml:space="preserve"> salah </w:t>
      </w:r>
      <w:proofErr w:type="spellStart"/>
      <w:r w:rsidRPr="00796AA8">
        <w:rPr>
          <w:rFonts w:asciiTheme="majorBidi" w:hAnsiTheme="majorBidi" w:cstheme="majorBidi"/>
          <w:sz w:val="24"/>
          <w:szCs w:val="24"/>
          <w:lang w:val="en-US"/>
        </w:rPr>
        <w:t>satu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pemimpin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dakwah</w:t>
      </w:r>
      <w:proofErr w:type="spellEnd"/>
      <w:r w:rsidRPr="00796AA8">
        <w:rPr>
          <w:rFonts w:asciiTheme="majorBidi" w:hAnsiTheme="majorBidi" w:cstheme="majorBidi"/>
          <w:sz w:val="24"/>
          <w:szCs w:val="24"/>
          <w:lang w:val="en-US"/>
        </w:rPr>
        <w:t xml:space="preserve"> Islam di Kota Karawang </w:t>
      </w:r>
      <w:proofErr w:type="spellStart"/>
      <w:r w:rsidRPr="00796AA8">
        <w:rPr>
          <w:rFonts w:asciiTheme="majorBidi" w:hAnsiTheme="majorBidi" w:cstheme="majorBidi"/>
          <w:sz w:val="24"/>
          <w:szCs w:val="24"/>
          <w:lang w:val="en-US"/>
        </w:rPr>
        <w:t>yaitu</w:t>
      </w:r>
      <w:proofErr w:type="spellEnd"/>
      <w:r w:rsidRPr="00796AA8">
        <w:rPr>
          <w:rFonts w:asciiTheme="majorBidi" w:hAnsiTheme="majorBidi" w:cstheme="majorBidi"/>
          <w:sz w:val="24"/>
          <w:szCs w:val="24"/>
          <w:lang w:val="en-US"/>
        </w:rPr>
        <w:t xml:space="preserve"> KH. </w:t>
      </w:r>
      <w:proofErr w:type="spellStart"/>
      <w:r w:rsidRPr="00796AA8">
        <w:rPr>
          <w:rFonts w:asciiTheme="majorBidi" w:hAnsiTheme="majorBidi" w:cstheme="majorBidi"/>
          <w:sz w:val="24"/>
          <w:szCs w:val="24"/>
          <w:lang w:val="en-US"/>
        </w:rPr>
        <w:t>Mushlih</w:t>
      </w:r>
      <w:proofErr w:type="spellEnd"/>
      <w:r w:rsidRPr="00796AA8">
        <w:rPr>
          <w:rFonts w:asciiTheme="majorBidi" w:hAnsiTheme="majorBidi" w:cstheme="majorBidi"/>
          <w:sz w:val="24"/>
          <w:szCs w:val="24"/>
          <w:lang w:val="en-US"/>
        </w:rPr>
        <w:t xml:space="preserve"> bin </w:t>
      </w:r>
      <w:proofErr w:type="spellStart"/>
      <w:r w:rsidRPr="00796AA8">
        <w:rPr>
          <w:rFonts w:asciiTheme="majorBidi" w:hAnsiTheme="majorBidi" w:cstheme="majorBidi"/>
          <w:sz w:val="24"/>
          <w:szCs w:val="24"/>
          <w:lang w:val="en-US"/>
        </w:rPr>
        <w:t>Abdurrozi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atau</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biasa</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dikenal</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Ajengan</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Jenggot</w:t>
      </w:r>
      <w:proofErr w:type="spellEnd"/>
      <w:r w:rsidRPr="00796AA8">
        <w:rPr>
          <w:rFonts w:asciiTheme="majorBidi" w:hAnsiTheme="majorBidi" w:cstheme="majorBidi"/>
          <w:sz w:val="24"/>
          <w:szCs w:val="24"/>
          <w:lang w:val="en-US"/>
        </w:rPr>
        <w:t>.</w:t>
      </w:r>
    </w:p>
    <w:p w14:paraId="0194DA7D" w14:textId="77777777" w:rsidR="008C552D" w:rsidRPr="00992103" w:rsidRDefault="008C552D" w:rsidP="00992103">
      <w:pPr>
        <w:pStyle w:val="ListParagraph"/>
        <w:spacing w:line="360" w:lineRule="auto"/>
        <w:ind w:left="0" w:firstLine="425"/>
        <w:rPr>
          <w:rFonts w:asciiTheme="majorBidi" w:hAnsiTheme="majorBidi" w:cstheme="majorBidi"/>
          <w:sz w:val="24"/>
          <w:szCs w:val="24"/>
          <w:lang w:val="en-US"/>
        </w:rPr>
      </w:pPr>
    </w:p>
    <w:p w14:paraId="3C77DCFE" w14:textId="7A01CB60" w:rsidR="001A190E" w:rsidRDefault="00000000" w:rsidP="008C552D">
      <w:pPr>
        <w:pStyle w:val="Heading1"/>
        <w:ind w:left="0"/>
      </w:pPr>
      <w:r>
        <w:rPr>
          <w:color w:val="4471C4"/>
        </w:rPr>
        <w:lastRenderedPageBreak/>
        <w:t>Metode Penelitian</w:t>
      </w:r>
    </w:p>
    <w:p w14:paraId="5D65DAC2" w14:textId="5C2FAE35" w:rsidR="001A190E" w:rsidRPr="00992103" w:rsidRDefault="00992103" w:rsidP="00992103">
      <w:pPr>
        <w:pStyle w:val="BodyText"/>
        <w:spacing w:line="360" w:lineRule="auto"/>
        <w:ind w:right="-51" w:firstLine="567"/>
        <w:jc w:val="both"/>
      </w:pPr>
      <w:r>
        <w:t>Metode penelitian yang digunakan dalam jurnal ilmiah ini mengadopsi pendekatan kualitatif yang memanfaatkan dua teknik pengumpulan data utama: wawancara dan literasi. Melalui wawancara, peneliti berinteraksi langsung dengan responden untuk mendapatkan pemahaman mendalam tentang pandangan, pengalaman, dan persepsi mereka terkait dengan topik penelitian. Pendekatan ini memungkinkan peneliti untuk mengeksplorasi sudut pandang yang beragam dan memperoleh wawasan yang kaya tentang fenomena yang diteliti. Sementara itu, pengumpulan data dengan literasi melibatkan analisis teliti terhadap sumber-sumber tertulis seperti buku, jurnal ilmiah, laporan riset, dan dokumen lainnya. Dengan memadukan kedua teknik ini, penelitian dapat menggali pemahaman yang komprehensif dan mendalam tentang topik yang diteliti, memperkaya temuan-temuan penelitian dengan perspektif yang beragam dan mendukung dengan literatur yang relevan. Selain itu, penggunaan literasi juga memungkinkan peneliti untuk membangun kerangka teoritis yang kuat dan menyelaraskan temuan-temuan penelitian dengan konteks teoritis yang relevan. Dengan demikian, pendekatan kualitatif yang menggabungkan wawancara dan literasi menjadi landasan metodologis yang kokoh dalam penelitian ini.</w:t>
      </w:r>
    </w:p>
    <w:p w14:paraId="27862031" w14:textId="77777777" w:rsidR="001A190E" w:rsidRDefault="001A190E">
      <w:pPr>
        <w:pStyle w:val="BodyText"/>
        <w:rPr>
          <w:i/>
        </w:rPr>
      </w:pPr>
    </w:p>
    <w:p w14:paraId="5F8DB7DD" w14:textId="026BB6E3" w:rsidR="001A190E" w:rsidRDefault="00000000" w:rsidP="00992103">
      <w:pPr>
        <w:pStyle w:val="Heading1"/>
        <w:ind w:left="0"/>
        <w:rPr>
          <w:color w:val="4471C4"/>
        </w:rPr>
      </w:pPr>
      <w:r>
        <w:rPr>
          <w:color w:val="4471C4"/>
        </w:rPr>
        <w:t>Hasil dan Bahasan</w:t>
      </w:r>
    </w:p>
    <w:p w14:paraId="476BFDAD" w14:textId="464DEF95" w:rsidR="00992103" w:rsidRPr="00992103" w:rsidRDefault="00992103" w:rsidP="00992103">
      <w:pPr>
        <w:rPr>
          <w:b/>
          <w:bCs/>
          <w:color w:val="4F81BD" w:themeColor="accent1"/>
          <w:sz w:val="24"/>
          <w:szCs w:val="24"/>
        </w:rPr>
      </w:pPr>
      <w:r w:rsidRPr="00992103">
        <w:rPr>
          <w:b/>
          <w:bCs/>
          <w:color w:val="4F81BD" w:themeColor="accent1"/>
          <w:sz w:val="24"/>
          <w:szCs w:val="24"/>
        </w:rPr>
        <w:t>3.1 Hasil</w:t>
      </w:r>
    </w:p>
    <w:p w14:paraId="14C055B3" w14:textId="77777777" w:rsidR="00992103" w:rsidRDefault="00992103" w:rsidP="0099210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Mama Ajengan Jenggot </w:t>
      </w:r>
      <w:r w:rsidRPr="00796AA8">
        <w:rPr>
          <w:rFonts w:asciiTheme="majorBidi" w:hAnsiTheme="majorBidi" w:cstheme="majorBidi"/>
          <w:sz w:val="24"/>
          <w:szCs w:val="24"/>
        </w:rPr>
        <w:t xml:space="preserve">Mushlih lahir di Loji, Karawang pada 1905 dengan keturunan langsung dari Bani Hasyim dan Wali Allah. Beliau wafat dengan meninggalkan tanah wakaf yang dijadikan Pondok Pesantren Al Mushlih di Karawang. Salah satu keyakinan utama KH Mushlih bin H. Abdurrozi adalah pentingnya pendidikan dalam Islam. Beliau percaya bahwa pendidikan sangat penting untuk pengembangan individu dan masyarakat secara keseluruhan, dan bahwa itu adalah tugas umat Islam untuk mencari pengetahuan dan mendidik diri mereka sendiri dan orang lain. KH Mushlih bin H. Abdurrozi juga menekankan pentingnya moralitas dan karakter dalam Islam. Beliau percaya bahwa seorang Muslim sejati tidak hanya harus memiliki pengetahuan tentang ajaran Islam, tetapi juga mewujudkannya dalam kehidupan dan tindakan sehari-hari. Beliau sering berbicara tentang pentingnya kerendahan hati, kebaikan, dan kejujuran dalam Islam. Dari uraian di atas, dapat ditarik kesimpulan bahwa </w:t>
      </w:r>
      <w:r>
        <w:rPr>
          <w:rFonts w:asciiTheme="majorBidi" w:hAnsiTheme="majorBidi" w:cstheme="majorBidi"/>
          <w:sz w:val="24"/>
          <w:szCs w:val="24"/>
        </w:rPr>
        <w:t>Mama Ajengan Jenggot</w:t>
      </w:r>
      <w:r w:rsidRPr="00796AA8">
        <w:rPr>
          <w:rFonts w:asciiTheme="majorBidi" w:hAnsiTheme="majorBidi" w:cstheme="majorBidi"/>
          <w:sz w:val="24"/>
          <w:szCs w:val="24"/>
        </w:rPr>
        <w:t xml:space="preserve"> Mushlih layak disebut sebagai Tokoh Ulama Pejuang.</w:t>
      </w:r>
    </w:p>
    <w:p w14:paraId="116AA8D9" w14:textId="77777777"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Pemikiran beliau dipengaruhi oleh guru-gurunya yang merupakan pejuang </w:t>
      </w:r>
      <w:r w:rsidRPr="00796AA8">
        <w:rPr>
          <w:rFonts w:asciiTheme="majorBidi" w:hAnsiTheme="majorBidi" w:cstheme="majorBidi"/>
          <w:sz w:val="24"/>
          <w:szCs w:val="24"/>
        </w:rPr>
        <w:lastRenderedPageBreak/>
        <w:t xml:space="preserve">kemerdekaan Republik Indonesia, salah satunya KH. Zainal Mustafa yang tewas oleh Kolonial Jepang. Beliau juga bergabung dalam Masyumi bersama NU dan kemudian </w:t>
      </w:r>
      <w:r>
        <w:rPr>
          <w:rFonts w:asciiTheme="majorBidi" w:hAnsiTheme="majorBidi" w:cstheme="majorBidi"/>
          <w:sz w:val="24"/>
          <w:szCs w:val="24"/>
        </w:rPr>
        <w:t>mempengaruhi</w:t>
      </w:r>
      <w:r w:rsidRPr="00796AA8">
        <w:rPr>
          <w:rFonts w:asciiTheme="majorBidi" w:hAnsiTheme="majorBidi" w:cstheme="majorBidi"/>
          <w:sz w:val="24"/>
          <w:szCs w:val="24"/>
        </w:rPr>
        <w:t xml:space="preserve"> muridnya juga dalam bidang politik dan militer di Karawang, terutama kepada tiga keponakannya yang menjadi seorang Letnan Kolonel, Komando Distrik Militer, Gubernur Jawa Barat, dan juga Rektor Universitas. Selain itu salah satu teman seperjuangannya merupakan Menteri Pekerjaan Umum yaitu Ir. Suhud.</w:t>
      </w:r>
    </w:p>
    <w:p w14:paraId="72C17232" w14:textId="0246EE37"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Secara keseluruhan, KH Mushlih bin H. Abdurrozi memberikan kontribusi besar bagi masyarakat di Karawang dan di seluruh Indonesia dengan mengajarkan nilai-nilai Islam yang berdasarkan pada pendidikan, moralitas, dan nilai-nilai lokal yang baik. Salah satu hal yang terkenal dari beliau adalah dukungannya terhadap pendidikan dan pembangunan pesantren di daerah tersebut. Beliau berpendapat bahwa pendidikan Islam yang berkualitas adalah salah satu cara untuk memajukan masyarakat dan bangsa. Selain itu, KH Mushlih bin H. Abdurrozi juga menekankan pentingnya keberagaman dan toleransi di antara masyarakat yang berbeda agama dan budaya. Ia berpendapat bahwa semua agama mengajarkan nilai-nilai kebaikan dan perdamaian, dan bahwa keragaman harus dihargai dan dijaga agar tercipta kerukunan dan harmoni di masyarakat juga tetap berpegang teguh pada pemikiran Nahdlatul Ulama sebagai </w:t>
      </w:r>
      <w:r w:rsidRPr="00796AA8">
        <w:rPr>
          <w:rFonts w:asciiTheme="majorBidi" w:hAnsiTheme="majorBidi" w:cstheme="majorBidi"/>
          <w:i/>
          <w:iCs/>
          <w:sz w:val="24"/>
          <w:szCs w:val="24"/>
        </w:rPr>
        <w:t>Ahlusunnah wal jama’ah</w:t>
      </w:r>
      <w:r w:rsidRPr="00796AA8">
        <w:rPr>
          <w:rFonts w:asciiTheme="majorBidi" w:hAnsiTheme="majorBidi" w:cstheme="majorBidi"/>
          <w:sz w:val="24"/>
          <w:szCs w:val="24"/>
        </w:rPr>
        <w:t>.</w:t>
      </w:r>
    </w:p>
    <w:p w14:paraId="1A391C98" w14:textId="77777777" w:rsidR="00992103" w:rsidRDefault="00992103" w:rsidP="00992103">
      <w:pPr>
        <w:spacing w:line="360" w:lineRule="auto"/>
        <w:jc w:val="both"/>
        <w:rPr>
          <w:rFonts w:asciiTheme="majorBidi" w:hAnsiTheme="majorBidi" w:cstheme="majorBidi"/>
          <w:sz w:val="24"/>
          <w:szCs w:val="24"/>
        </w:rPr>
      </w:pPr>
    </w:p>
    <w:p w14:paraId="4B64DEC0" w14:textId="66F4CA07" w:rsidR="00992103" w:rsidRPr="00992103" w:rsidRDefault="00992103" w:rsidP="00992103">
      <w:pPr>
        <w:spacing w:line="360" w:lineRule="auto"/>
        <w:jc w:val="both"/>
        <w:rPr>
          <w:rFonts w:asciiTheme="majorBidi" w:hAnsiTheme="majorBidi" w:cstheme="majorBidi"/>
          <w:b/>
          <w:bCs/>
          <w:color w:val="4F81BD" w:themeColor="accent1"/>
          <w:sz w:val="24"/>
          <w:szCs w:val="24"/>
        </w:rPr>
      </w:pPr>
      <w:r w:rsidRPr="00992103">
        <w:rPr>
          <w:rFonts w:asciiTheme="majorBidi" w:hAnsiTheme="majorBidi" w:cstheme="majorBidi"/>
          <w:b/>
          <w:bCs/>
          <w:color w:val="4F81BD" w:themeColor="accent1"/>
          <w:sz w:val="24"/>
          <w:szCs w:val="24"/>
        </w:rPr>
        <w:t>3.2 Bahasan</w:t>
      </w:r>
    </w:p>
    <w:p w14:paraId="2C53EDA7" w14:textId="77777777" w:rsidR="00992103" w:rsidRPr="00796AA8" w:rsidRDefault="00992103" w:rsidP="00992103">
      <w:pPr>
        <w:pStyle w:val="Heading2"/>
        <w:spacing w:line="360" w:lineRule="auto"/>
        <w:ind w:left="0" w:firstLine="0"/>
        <w:jc w:val="both"/>
        <w:rPr>
          <w:rFonts w:asciiTheme="majorBidi" w:hAnsiTheme="majorBidi"/>
          <w:b w:val="0"/>
          <w:bCs w:val="0"/>
          <w:lang w:val="en-US"/>
        </w:rPr>
      </w:pPr>
      <w:bookmarkStart w:id="0" w:name="_Toc132201982"/>
      <w:r w:rsidRPr="00796AA8">
        <w:rPr>
          <w:rFonts w:asciiTheme="majorBidi" w:hAnsiTheme="majorBidi"/>
          <w:lang w:val="en-US"/>
        </w:rPr>
        <w:t xml:space="preserve">Latar </w:t>
      </w:r>
      <w:proofErr w:type="spellStart"/>
      <w:r w:rsidRPr="00796AA8">
        <w:rPr>
          <w:rFonts w:asciiTheme="majorBidi" w:hAnsiTheme="majorBidi"/>
          <w:lang w:val="en-US"/>
        </w:rPr>
        <w:t>Belakang</w:t>
      </w:r>
      <w:proofErr w:type="spellEnd"/>
      <w:r w:rsidRPr="00796AA8">
        <w:rPr>
          <w:rFonts w:asciiTheme="majorBidi" w:hAnsiTheme="majorBidi"/>
          <w:lang w:val="en-US"/>
        </w:rPr>
        <w:t xml:space="preserve"> </w:t>
      </w:r>
      <w:proofErr w:type="spellStart"/>
      <w:r w:rsidRPr="00796AA8">
        <w:rPr>
          <w:rFonts w:asciiTheme="majorBidi" w:hAnsiTheme="majorBidi"/>
          <w:lang w:val="en-US"/>
        </w:rPr>
        <w:t>Kelahiran</w:t>
      </w:r>
      <w:proofErr w:type="spellEnd"/>
      <w:r w:rsidRPr="00796AA8">
        <w:rPr>
          <w:rFonts w:asciiTheme="majorBidi" w:hAnsiTheme="majorBidi"/>
          <w:lang w:val="en-US"/>
        </w:rPr>
        <w:t xml:space="preserve">, Masa Kanak-Kanak, dan </w:t>
      </w:r>
      <w:proofErr w:type="spellStart"/>
      <w:r w:rsidRPr="00796AA8">
        <w:rPr>
          <w:rFonts w:asciiTheme="majorBidi" w:hAnsiTheme="majorBidi"/>
          <w:lang w:val="en-US"/>
        </w:rPr>
        <w:t>Wafat</w:t>
      </w:r>
      <w:proofErr w:type="spellEnd"/>
      <w:r w:rsidRPr="00796AA8">
        <w:rPr>
          <w:rFonts w:asciiTheme="majorBidi" w:hAnsiTheme="majorBidi"/>
          <w:lang w:val="en-US"/>
        </w:rPr>
        <w:t xml:space="preserve"> KH. </w:t>
      </w:r>
      <w:proofErr w:type="spellStart"/>
      <w:r w:rsidRPr="00796AA8">
        <w:rPr>
          <w:rFonts w:asciiTheme="majorBidi" w:hAnsiTheme="majorBidi"/>
          <w:lang w:val="en-US"/>
        </w:rPr>
        <w:t>Mushlih</w:t>
      </w:r>
      <w:proofErr w:type="spellEnd"/>
      <w:r w:rsidRPr="00796AA8">
        <w:rPr>
          <w:rFonts w:asciiTheme="majorBidi" w:hAnsiTheme="majorBidi"/>
          <w:lang w:val="en-US"/>
        </w:rPr>
        <w:t xml:space="preserve"> bin </w:t>
      </w:r>
      <w:proofErr w:type="spellStart"/>
      <w:r w:rsidRPr="00796AA8">
        <w:rPr>
          <w:rFonts w:asciiTheme="majorBidi" w:hAnsiTheme="majorBidi"/>
          <w:lang w:val="en-US"/>
        </w:rPr>
        <w:t>Abdurrozi</w:t>
      </w:r>
      <w:proofErr w:type="spellEnd"/>
      <w:r w:rsidRPr="00796AA8">
        <w:rPr>
          <w:rFonts w:asciiTheme="majorBidi" w:hAnsiTheme="majorBidi"/>
          <w:lang w:val="en-US"/>
        </w:rPr>
        <w:t>.</w:t>
      </w:r>
      <w:bookmarkEnd w:id="0"/>
    </w:p>
    <w:p w14:paraId="5BBF7D57" w14:textId="77777777"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KH Mushlih Azhmatkhan bin H. Abdurrozi adalah seorang ulama dan Tokoh agama Islam Indonesia asal Karawang yang hidup dari tahun 1905 hingga 1985 Masehi. Beliau dikenal karena dedikasinya terhadap pendidikan Islam dan upayanya untuk mempromosikan nilai-nilai dan ajaran Islam di Indonesia dalam gerakan perlawanan santri Jawa Barat. Beliau merupakan ulama dari Kabupaten Karawang. KH. Mushlih bin H. Abdurrozi yang lebih dikenal dengan panggilan Mama Ajengan Jenggot, lahir pada tahun 1905</w:t>
      </w:r>
      <w:r>
        <w:rPr>
          <w:rFonts w:asciiTheme="majorBidi" w:hAnsiTheme="majorBidi" w:cstheme="majorBidi"/>
          <w:sz w:val="24"/>
          <w:szCs w:val="24"/>
        </w:rPr>
        <w:t xml:space="preserve"> </w:t>
      </w:r>
      <w:r w:rsidRPr="00796AA8">
        <w:rPr>
          <w:rFonts w:asciiTheme="majorBidi" w:hAnsiTheme="majorBidi" w:cstheme="majorBidi"/>
          <w:sz w:val="24"/>
          <w:szCs w:val="24"/>
        </w:rPr>
        <w:t>M di Desa Loji, Kecamatan Pangkalan, Kabupaten Karawang, dari seorang ibu bernama Hj. Romlah dan ayahnya bernama H. Abdurrozi atau yang lebih dikenal dengan panggilan Embah Penghulu Kadar. Keduanya merupakan keturunan dari Syekh Maulana Hasanudin, Banten.</w:t>
      </w:r>
    </w:p>
    <w:p w14:paraId="01DB053A" w14:textId="762D0AD8"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Semasa kecil </w:t>
      </w:r>
      <w:r>
        <w:rPr>
          <w:rFonts w:asciiTheme="majorBidi" w:hAnsiTheme="majorBidi" w:cstheme="majorBidi"/>
          <w:sz w:val="24"/>
          <w:szCs w:val="24"/>
        </w:rPr>
        <w:t xml:space="preserve">Mama Ajengan Jenggot </w:t>
      </w:r>
      <w:r w:rsidRPr="00796AA8">
        <w:rPr>
          <w:rFonts w:asciiTheme="majorBidi" w:hAnsiTheme="majorBidi" w:cstheme="majorBidi"/>
          <w:sz w:val="24"/>
          <w:szCs w:val="24"/>
        </w:rPr>
        <w:t xml:space="preserve">lebih dikenal dengan nama Den Enoh. Semasa </w:t>
      </w:r>
      <w:r w:rsidRPr="00796AA8">
        <w:rPr>
          <w:rFonts w:asciiTheme="majorBidi" w:hAnsiTheme="majorBidi" w:cstheme="majorBidi"/>
          <w:sz w:val="24"/>
          <w:szCs w:val="24"/>
        </w:rPr>
        <w:lastRenderedPageBreak/>
        <w:t xml:space="preserve">kecil beliau memiliki kemampuan yang berbeda dengan anak-anak pada umumnya, hal ini bisa disebut dengan karomah. </w:t>
      </w:r>
      <w:r w:rsidRPr="00796AA8">
        <w:rPr>
          <w:rFonts w:asciiTheme="majorBidi" w:hAnsiTheme="majorBidi" w:cstheme="majorBidi"/>
          <w:sz w:val="24"/>
          <w:szCs w:val="24"/>
          <w:shd w:val="clear" w:color="auto" w:fill="FFFFFF"/>
        </w:rPr>
        <w:t>Secara bahasa (Arab), karomah berasal dari salah satu </w:t>
      </w:r>
      <w:r>
        <w:fldChar w:fldCharType="begin"/>
      </w:r>
      <w:r>
        <w:instrText>HYPERLINK "https://www.risalahislam.com/2013/10/asmaul-husna-daftar-tulisan-dan-arti.html" \t "_blank"</w:instrText>
      </w:r>
      <w:r>
        <w:fldChar w:fldCharType="separate"/>
      </w:r>
      <w:r w:rsidRPr="00796AA8">
        <w:rPr>
          <w:rStyle w:val="Hyperlink"/>
          <w:rFonts w:asciiTheme="majorBidi" w:hAnsiTheme="majorBidi" w:cstheme="majorBidi"/>
          <w:color w:val="auto"/>
          <w:sz w:val="24"/>
          <w:szCs w:val="24"/>
          <w:bdr w:val="none" w:sz="0" w:space="0" w:color="auto" w:frame="1"/>
          <w:shd w:val="clear" w:color="auto" w:fill="FFFFFF"/>
        </w:rPr>
        <w:t>Asmaul Husna</w:t>
      </w:r>
      <w:r>
        <w:rPr>
          <w:rStyle w:val="Hyperlink"/>
          <w:rFonts w:asciiTheme="majorBidi" w:hAnsiTheme="majorBidi" w:cstheme="majorBidi"/>
          <w:color w:val="auto"/>
          <w:sz w:val="24"/>
          <w:szCs w:val="24"/>
          <w:u w:val="none"/>
          <w:bdr w:val="none" w:sz="0" w:space="0" w:color="auto" w:frame="1"/>
          <w:shd w:val="clear" w:color="auto" w:fill="FFFFFF"/>
        </w:rPr>
        <w:fldChar w:fldCharType="end"/>
      </w:r>
      <w:r w:rsidRPr="00796AA8">
        <w:rPr>
          <w:rFonts w:asciiTheme="majorBidi" w:hAnsiTheme="majorBidi" w:cstheme="majorBidi"/>
          <w:sz w:val="24"/>
          <w:szCs w:val="24"/>
          <w:shd w:val="clear" w:color="auto" w:fill="FFFFFF"/>
        </w:rPr>
        <w:t>, yaitu </w:t>
      </w:r>
      <w:r w:rsidRPr="00796AA8">
        <w:rPr>
          <w:rFonts w:asciiTheme="majorBidi" w:hAnsiTheme="majorBidi" w:cstheme="majorBidi"/>
          <w:i/>
          <w:iCs/>
          <w:sz w:val="24"/>
          <w:szCs w:val="24"/>
          <w:bdr w:val="none" w:sz="0" w:space="0" w:color="auto" w:frame="1"/>
          <w:shd w:val="clear" w:color="auto" w:fill="FFFFFF"/>
        </w:rPr>
        <w:t>Al-Karim</w:t>
      </w:r>
      <w:r w:rsidRPr="00796AA8">
        <w:rPr>
          <w:rFonts w:asciiTheme="majorBidi" w:hAnsiTheme="majorBidi" w:cstheme="majorBidi"/>
          <w:sz w:val="24"/>
          <w:szCs w:val="24"/>
          <w:shd w:val="clear" w:color="auto" w:fill="FFFFFF"/>
        </w:rPr>
        <w:t xml:space="preserve"> (Maha</w:t>
      </w:r>
      <w:r>
        <w:rPr>
          <w:rFonts w:asciiTheme="majorBidi" w:hAnsiTheme="majorBidi" w:cstheme="majorBidi"/>
          <w:sz w:val="24"/>
          <w:szCs w:val="24"/>
          <w:shd w:val="clear" w:color="auto" w:fill="FFFFFF"/>
        </w:rPr>
        <w:t xml:space="preserve"> M</w:t>
      </w:r>
      <w:r w:rsidRPr="00796AA8">
        <w:rPr>
          <w:rFonts w:asciiTheme="majorBidi" w:hAnsiTheme="majorBidi" w:cstheme="majorBidi"/>
          <w:sz w:val="24"/>
          <w:szCs w:val="24"/>
          <w:shd w:val="clear" w:color="auto" w:fill="FFFFFF"/>
        </w:rPr>
        <w:t>ulia).</w:t>
      </w:r>
      <w:r w:rsidRPr="00796AA8">
        <w:rPr>
          <w:rFonts w:asciiTheme="majorBidi" w:hAnsiTheme="majorBidi" w:cstheme="majorBidi"/>
          <w:sz w:val="24"/>
          <w:szCs w:val="24"/>
        </w:rPr>
        <w:t xml:space="preserve"> </w:t>
      </w:r>
      <w:r w:rsidRPr="00796AA8">
        <w:rPr>
          <w:rFonts w:asciiTheme="majorBidi" w:hAnsiTheme="majorBidi" w:cstheme="majorBidi"/>
          <w:sz w:val="24"/>
          <w:szCs w:val="24"/>
          <w:shd w:val="clear" w:color="auto" w:fill="FFFFFF"/>
        </w:rPr>
        <w:t>Secara istilah, karomah adalah hal atau kejadian yang luar biasa di luar nalar (logika) dan kemampuan manusia awam yang terjadi pada diri seseorang (wali Allah).</w:t>
      </w:r>
      <w:r w:rsidRPr="00796AA8">
        <w:rPr>
          <w:rFonts w:asciiTheme="majorBidi" w:hAnsiTheme="majorBidi" w:cstheme="majorBidi"/>
          <w:sz w:val="24"/>
          <w:szCs w:val="24"/>
        </w:rPr>
        <w:t xml:space="preserve"> </w:t>
      </w:r>
      <w:r w:rsidRPr="00796AA8">
        <w:rPr>
          <w:rFonts w:asciiTheme="majorBidi" w:hAnsiTheme="majorBidi" w:cstheme="majorBidi"/>
          <w:sz w:val="24"/>
          <w:szCs w:val="24"/>
          <w:shd w:val="clear" w:color="auto" w:fill="FFFFFF"/>
        </w:rPr>
        <w:t xml:space="preserve">Karomah dimiliki </w:t>
      </w:r>
      <w:r>
        <w:rPr>
          <w:rFonts w:asciiTheme="majorBidi" w:hAnsiTheme="majorBidi" w:cstheme="majorBidi"/>
          <w:sz w:val="24"/>
          <w:szCs w:val="24"/>
          <w:shd w:val="clear" w:color="auto" w:fill="FFFFFF"/>
        </w:rPr>
        <w:t>sebagai</w:t>
      </w:r>
      <w:r w:rsidRPr="00796AA8">
        <w:rPr>
          <w:rFonts w:asciiTheme="majorBidi" w:hAnsiTheme="majorBidi" w:cstheme="majorBidi"/>
          <w:sz w:val="24"/>
          <w:szCs w:val="24"/>
          <w:shd w:val="clear" w:color="auto" w:fill="FFFFFF"/>
        </w:rPr>
        <w:t>an orang yang suka menjalankan kebaikan, sunnah, dan memiliki keistiqomahan yang sempurna.</w:t>
      </w:r>
      <w:r w:rsidRPr="00796AA8">
        <w:rPr>
          <w:rFonts w:asciiTheme="majorBidi" w:hAnsiTheme="majorBidi" w:cstheme="majorBidi"/>
          <w:sz w:val="24"/>
          <w:szCs w:val="24"/>
        </w:rPr>
        <w:t xml:space="preserve"> </w:t>
      </w:r>
      <w:r w:rsidRPr="00796AA8">
        <w:rPr>
          <w:rFonts w:asciiTheme="majorBidi" w:hAnsiTheme="majorBidi" w:cstheme="majorBidi"/>
          <w:sz w:val="24"/>
          <w:szCs w:val="24"/>
          <w:shd w:val="clear" w:color="auto" w:fill="FFFFFF"/>
        </w:rPr>
        <w:t>Allah Swt memberikan kemuliaan dengan karomah ini kepada siapa saja yang Dia dikehendaki. Menurut Syaikh Ibnu Utsaimin dalam </w:t>
      </w:r>
      <w:r w:rsidRPr="00796AA8">
        <w:rPr>
          <w:rStyle w:val="Emphasis"/>
          <w:rFonts w:asciiTheme="majorBidi" w:hAnsiTheme="majorBidi" w:cstheme="majorBidi"/>
          <w:sz w:val="24"/>
          <w:szCs w:val="24"/>
          <w:bdr w:val="none" w:sz="0" w:space="0" w:color="auto" w:frame="1"/>
          <w:shd w:val="clear" w:color="auto" w:fill="FFFFFF"/>
        </w:rPr>
        <w:t>Syarh al-Aqidah al-Wasithiyah</w:t>
      </w:r>
      <w:r w:rsidRPr="00796AA8">
        <w:rPr>
          <w:rFonts w:asciiTheme="majorBidi" w:hAnsiTheme="majorBidi" w:cstheme="majorBidi"/>
          <w:sz w:val="24"/>
          <w:szCs w:val="24"/>
          <w:shd w:val="clear" w:color="auto" w:fill="FFFFFF"/>
        </w:rPr>
        <w:t>, Ahlus Sunnah wal Jama’ah mengimani adanya karomah bagi wali-wali Allah. Oleh karena itu,  Imam At Thahawi didalam kitab akidahnya yang terkenal,  </w:t>
      </w:r>
      <w:r w:rsidRPr="00796AA8">
        <w:rPr>
          <w:rStyle w:val="Emphasis"/>
          <w:rFonts w:asciiTheme="majorBidi" w:hAnsiTheme="majorBidi" w:cstheme="majorBidi"/>
          <w:sz w:val="24"/>
          <w:szCs w:val="24"/>
          <w:bdr w:val="none" w:sz="0" w:space="0" w:color="auto" w:frame="1"/>
          <w:shd w:val="clear" w:color="auto" w:fill="FFFFFF"/>
        </w:rPr>
        <w:t>Aqidah Thahawiyah</w:t>
      </w:r>
      <w:r w:rsidRPr="00796AA8">
        <w:rPr>
          <w:rFonts w:asciiTheme="majorBidi" w:hAnsiTheme="majorBidi" w:cstheme="majorBidi"/>
          <w:sz w:val="24"/>
          <w:szCs w:val="24"/>
          <w:shd w:val="clear" w:color="auto" w:fill="FFFFFF"/>
        </w:rPr>
        <w:t>, berkata:</w:t>
      </w:r>
      <w:r w:rsidRPr="00796AA8">
        <w:rPr>
          <w:rFonts w:asciiTheme="majorBidi" w:hAnsiTheme="majorBidi" w:cstheme="majorBidi"/>
          <w:sz w:val="24"/>
          <w:szCs w:val="24"/>
        </w:rPr>
        <w:t xml:space="preserve"> </w:t>
      </w:r>
      <w:r w:rsidRPr="00796AA8">
        <w:rPr>
          <w:rFonts w:asciiTheme="majorBidi" w:hAnsiTheme="majorBidi" w:cstheme="majorBidi"/>
          <w:sz w:val="24"/>
          <w:szCs w:val="24"/>
          <w:shd w:val="clear" w:color="auto" w:fill="FFFFFF"/>
        </w:rPr>
        <w:t>”</w:t>
      </w:r>
      <w:r w:rsidRPr="00796AA8">
        <w:rPr>
          <w:rFonts w:asciiTheme="majorBidi" w:hAnsiTheme="majorBidi" w:cstheme="majorBidi"/>
          <w:i/>
          <w:iCs/>
          <w:sz w:val="24"/>
          <w:szCs w:val="24"/>
          <w:shd w:val="clear" w:color="auto" w:fill="FFFFFF"/>
        </w:rPr>
        <w:t>Kita tidak mengutamakan seorang wali pun lebih di atas para nabi a.s. dan kita katakan: satu orang nabi itu lebih utama dari seluruh para wali. Dan kita mengimani tentang ka</w:t>
      </w:r>
      <w:r>
        <w:rPr>
          <w:rFonts w:asciiTheme="majorBidi" w:hAnsiTheme="majorBidi" w:cstheme="majorBidi"/>
          <w:i/>
          <w:iCs/>
          <w:sz w:val="24"/>
          <w:szCs w:val="24"/>
          <w:shd w:val="clear" w:color="auto" w:fill="FFFFFF"/>
        </w:rPr>
        <w:t>romah mereka dan  kabar yang sha</w:t>
      </w:r>
      <w:r w:rsidRPr="00796AA8">
        <w:rPr>
          <w:rFonts w:asciiTheme="majorBidi" w:hAnsiTheme="majorBidi" w:cstheme="majorBidi"/>
          <w:i/>
          <w:iCs/>
          <w:sz w:val="24"/>
          <w:szCs w:val="24"/>
          <w:shd w:val="clear" w:color="auto" w:fill="FFFFFF"/>
        </w:rPr>
        <w:t>hih dari orang-orang yang tsiqah (terpercaya) berkenaan dengan riwayat mereka”</w:t>
      </w:r>
      <w:r w:rsidRPr="00796AA8">
        <w:rPr>
          <w:rFonts w:asciiTheme="majorBidi" w:hAnsiTheme="majorBidi" w:cstheme="majorBidi"/>
          <w:sz w:val="24"/>
          <w:szCs w:val="24"/>
          <w:shd w:val="clear" w:color="auto" w:fill="FFFFFF"/>
        </w:rPr>
        <w:t>.</w:t>
      </w:r>
      <w:r>
        <w:rPr>
          <w:rFonts w:asciiTheme="majorBidi" w:hAnsiTheme="majorBidi" w:cstheme="majorBidi"/>
          <w:sz w:val="24"/>
          <w:szCs w:val="24"/>
        </w:rPr>
        <w:t xml:space="preserve"> </w:t>
      </w:r>
      <w:r w:rsidRPr="00796AA8">
        <w:rPr>
          <w:rFonts w:asciiTheme="majorBidi" w:hAnsiTheme="majorBidi" w:cstheme="majorBidi"/>
          <w:sz w:val="24"/>
          <w:szCs w:val="24"/>
        </w:rPr>
        <w:t>Adapun karomah yang beliau miliki adalah mampu menangkap ikan hanya dengan menepuk airnya, tanpa memancing. Hal ini juga didukung oleh muridnya dalam wawancara, Ir. Karyan berkata:</w:t>
      </w:r>
    </w:p>
    <w:p w14:paraId="4A64450E" w14:textId="224DA03D" w:rsidR="00992103" w:rsidRPr="000A4D54" w:rsidRDefault="00992103" w:rsidP="00992103">
      <w:pPr>
        <w:ind w:left="851" w:right="-1"/>
        <w:jc w:val="both"/>
        <w:rPr>
          <w:rFonts w:asciiTheme="majorBidi" w:hAnsiTheme="majorBidi" w:cstheme="majorBidi"/>
          <w:i/>
          <w:iCs/>
          <w:sz w:val="24"/>
          <w:szCs w:val="24"/>
          <w:shd w:val="clear" w:color="auto" w:fill="FFFFFF"/>
        </w:rPr>
      </w:pPr>
      <w:r w:rsidRPr="00796AA8">
        <w:rPr>
          <w:rFonts w:asciiTheme="majorBidi" w:hAnsiTheme="majorBidi" w:cstheme="majorBidi"/>
          <w:i/>
          <w:iCs/>
          <w:sz w:val="24"/>
          <w:szCs w:val="24"/>
        </w:rPr>
        <w:t xml:space="preserve">“Nah disini kan ada Leuwi (sungai dalam) Citarum, Nah, dulu disana ada tegalan, jadi kalo </w:t>
      </w:r>
      <w:r>
        <w:rPr>
          <w:rFonts w:asciiTheme="majorBidi" w:hAnsiTheme="majorBidi" w:cstheme="majorBidi"/>
          <w:i/>
          <w:iCs/>
          <w:sz w:val="24"/>
          <w:szCs w:val="24"/>
        </w:rPr>
        <w:t>Ajengan</w:t>
      </w:r>
      <w:r w:rsidRPr="00796AA8">
        <w:rPr>
          <w:rFonts w:asciiTheme="majorBidi" w:hAnsiTheme="majorBidi" w:cstheme="majorBidi"/>
          <w:i/>
          <w:iCs/>
          <w:sz w:val="24"/>
          <w:szCs w:val="24"/>
        </w:rPr>
        <w:t xml:space="preserve"> Jenggot mau ikan, itu dateng kesini, cuma bawa serokan sama karung. Jadi kalo di tepuk-tepuk seperti kena badai. Tapi kalo udah tenang ikan tuh pada naik, jadi tinggal pada nyerokin aja, ikan yang nyamperin. Itu berdasarkan kesaksian anaknya sendiri pak Haji Endang.”</w:t>
      </w:r>
    </w:p>
    <w:p w14:paraId="03BA12C4" w14:textId="77777777" w:rsidR="00992103" w:rsidRDefault="00992103" w:rsidP="00992103">
      <w:pPr>
        <w:ind w:left="426" w:firstLine="567"/>
        <w:jc w:val="both"/>
        <w:rPr>
          <w:rFonts w:asciiTheme="majorBidi" w:hAnsiTheme="majorBidi" w:cstheme="majorBidi"/>
          <w:sz w:val="24"/>
          <w:szCs w:val="24"/>
        </w:rPr>
      </w:pPr>
    </w:p>
    <w:p w14:paraId="146EAA2B"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Beliau tumbuh dalam keluarga yang taat beragama Islam dan dididik dengan nilai-nilai Islam yang kuat sejak usia dini. Beliau juga merupakan keturunan langsung dari Syekh Maulana Hasanudin, hal ini juga dibenarkan oleh muridnya melalui wawancara dengan Bapak Ir. H. Karyan Gunawan, beliau mengatakan:</w:t>
      </w:r>
    </w:p>
    <w:p w14:paraId="7482F99A" w14:textId="77777777" w:rsidR="00992103" w:rsidRPr="00796AA8" w:rsidRDefault="00992103" w:rsidP="00992103">
      <w:pPr>
        <w:ind w:left="851" w:right="-1"/>
        <w:jc w:val="both"/>
        <w:rPr>
          <w:rFonts w:asciiTheme="majorBidi" w:hAnsiTheme="majorBidi" w:cstheme="majorBidi"/>
          <w:sz w:val="24"/>
          <w:szCs w:val="24"/>
        </w:rPr>
      </w:pPr>
      <w:r w:rsidRPr="00796AA8">
        <w:rPr>
          <w:rFonts w:asciiTheme="majorBidi" w:hAnsiTheme="majorBidi" w:cstheme="majorBidi"/>
          <w:i/>
          <w:iCs/>
          <w:sz w:val="24"/>
          <w:szCs w:val="24"/>
        </w:rPr>
        <w:t xml:space="preserve">“masih keturunan beliau. </w:t>
      </w:r>
      <w:r>
        <w:rPr>
          <w:rFonts w:asciiTheme="majorBidi" w:hAnsiTheme="majorBidi" w:cstheme="majorBidi"/>
          <w:i/>
          <w:iCs/>
          <w:sz w:val="24"/>
          <w:szCs w:val="24"/>
        </w:rPr>
        <w:t>Ajengan</w:t>
      </w:r>
      <w:r w:rsidRPr="00796AA8">
        <w:rPr>
          <w:rFonts w:asciiTheme="majorBidi" w:hAnsiTheme="majorBidi" w:cstheme="majorBidi"/>
          <w:i/>
          <w:iCs/>
          <w:sz w:val="24"/>
          <w:szCs w:val="24"/>
        </w:rPr>
        <w:t xml:space="preserve"> Jenggot ini juga kan dari nasab nya ke Pangeran Angke kemudian ke Syekh Maulana Hasanudin</w:t>
      </w:r>
      <w:r>
        <w:rPr>
          <w:rFonts w:asciiTheme="majorBidi" w:hAnsiTheme="majorBidi" w:cstheme="majorBidi"/>
          <w:i/>
          <w:iCs/>
          <w:sz w:val="24"/>
          <w:szCs w:val="24"/>
        </w:rPr>
        <w:t>, Nama lengkapn</w:t>
      </w:r>
      <w:r w:rsidRPr="00796AA8">
        <w:rPr>
          <w:rFonts w:asciiTheme="majorBidi" w:hAnsiTheme="majorBidi" w:cstheme="majorBidi"/>
          <w:i/>
          <w:iCs/>
          <w:sz w:val="24"/>
          <w:szCs w:val="24"/>
        </w:rPr>
        <w:t>ya Kyai Muslih itu kan Tubagus Muslih, tapi Tubagus nya ga boleh di pake. Karna kan keturunan yang bagus Banten itu semua nya Tubagus</w:t>
      </w:r>
      <w:r w:rsidRPr="00796AA8">
        <w:rPr>
          <w:rFonts w:asciiTheme="majorBidi" w:hAnsiTheme="majorBidi" w:cstheme="majorBidi"/>
          <w:sz w:val="24"/>
          <w:szCs w:val="24"/>
        </w:rPr>
        <w:t>”</w:t>
      </w:r>
    </w:p>
    <w:p w14:paraId="5FAE7BCF" w14:textId="77777777" w:rsidR="00992103" w:rsidRPr="00796AA8" w:rsidRDefault="00992103" w:rsidP="00992103">
      <w:pPr>
        <w:ind w:left="709" w:right="282"/>
        <w:jc w:val="both"/>
        <w:rPr>
          <w:rFonts w:asciiTheme="majorBidi" w:hAnsiTheme="majorBidi" w:cstheme="majorBidi"/>
          <w:sz w:val="24"/>
          <w:szCs w:val="24"/>
        </w:rPr>
      </w:pPr>
    </w:p>
    <w:p w14:paraId="43D09F92" w14:textId="5024C1F6" w:rsidR="00992103" w:rsidRPr="00796AA8" w:rsidRDefault="00992103" w:rsidP="00992103">
      <w:pPr>
        <w:spacing w:line="360" w:lineRule="auto"/>
        <w:ind w:right="-143" w:firstLine="567"/>
        <w:jc w:val="both"/>
        <w:rPr>
          <w:rFonts w:asciiTheme="majorBidi" w:hAnsiTheme="majorBidi" w:cstheme="majorBidi"/>
          <w:sz w:val="24"/>
          <w:szCs w:val="24"/>
        </w:rPr>
      </w:pPr>
      <w:r w:rsidRPr="00796AA8">
        <w:rPr>
          <w:rFonts w:asciiTheme="majorBidi" w:hAnsiTheme="majorBidi" w:cstheme="majorBidi"/>
          <w:sz w:val="24"/>
          <w:szCs w:val="24"/>
        </w:rPr>
        <w:t xml:space="preserve">Silsilah keturunan beliau merupakan garis keturunan langsung dari Nabi Muhammad SAW melalui cucu beliau, Husain bin Ali bin Abi Thalib. Selain itu, silsilah ini juga memuat nama-nama para tokoh agama dan wali yang merupakan leluhur dan keturunan langsung dari KH Mushlih bin H. Abdurrozi. Adapun untuk silsilah nasab beliau dari ayah yang merupakan Bani Hasyim dan Ibu yang merupakan keturunan Kerajaan Pakuan Pajajaran, adalah sebagai </w:t>
      </w:r>
      <w:r w:rsidRPr="00796AA8">
        <w:rPr>
          <w:rFonts w:asciiTheme="majorBidi" w:hAnsiTheme="majorBidi" w:cstheme="majorBidi"/>
          <w:sz w:val="24"/>
          <w:szCs w:val="24"/>
        </w:rPr>
        <w:lastRenderedPageBreak/>
        <w:t>berikut:</w:t>
      </w:r>
    </w:p>
    <w:tbl>
      <w:tblPr>
        <w:tblStyle w:val="TableGrid"/>
        <w:tblW w:w="0" w:type="auto"/>
        <w:tblInd w:w="426" w:type="dxa"/>
        <w:tblLook w:val="04A0" w:firstRow="1" w:lastRow="0" w:firstColumn="1" w:lastColumn="0" w:noHBand="0" w:noVBand="1"/>
      </w:tblPr>
      <w:tblGrid>
        <w:gridCol w:w="4223"/>
        <w:gridCol w:w="4221"/>
      </w:tblGrid>
      <w:tr w:rsidR="00992103" w:rsidRPr="00796AA8" w14:paraId="2637213F" w14:textId="77777777" w:rsidTr="006402B7">
        <w:tc>
          <w:tcPr>
            <w:tcW w:w="4247" w:type="dxa"/>
          </w:tcPr>
          <w:p w14:paraId="3586890B" w14:textId="77777777" w:rsidR="00992103" w:rsidRPr="00796AA8" w:rsidRDefault="00992103" w:rsidP="006402B7">
            <w:pPr>
              <w:spacing w:line="360" w:lineRule="auto"/>
              <w:ind w:right="-143"/>
              <w:jc w:val="both"/>
              <w:rPr>
                <w:rFonts w:asciiTheme="majorBidi" w:hAnsiTheme="majorBidi" w:cstheme="majorBidi"/>
                <w:b/>
                <w:bCs/>
                <w:sz w:val="24"/>
                <w:szCs w:val="24"/>
              </w:rPr>
            </w:pPr>
            <w:r w:rsidRPr="00796AA8">
              <w:rPr>
                <w:rFonts w:asciiTheme="majorBidi" w:hAnsiTheme="majorBidi" w:cstheme="majorBidi"/>
                <w:b/>
                <w:bCs/>
                <w:sz w:val="24"/>
                <w:szCs w:val="24"/>
              </w:rPr>
              <w:t>Nasab dari Ayah</w:t>
            </w:r>
          </w:p>
        </w:tc>
        <w:tc>
          <w:tcPr>
            <w:tcW w:w="4247" w:type="dxa"/>
          </w:tcPr>
          <w:p w14:paraId="05443F25" w14:textId="77777777" w:rsidR="00992103" w:rsidRPr="00796AA8" w:rsidRDefault="00992103" w:rsidP="006402B7">
            <w:pPr>
              <w:spacing w:line="360" w:lineRule="auto"/>
              <w:ind w:right="-143"/>
              <w:jc w:val="both"/>
              <w:rPr>
                <w:rFonts w:asciiTheme="majorBidi" w:hAnsiTheme="majorBidi" w:cstheme="majorBidi"/>
                <w:b/>
                <w:bCs/>
                <w:sz w:val="24"/>
                <w:szCs w:val="24"/>
              </w:rPr>
            </w:pPr>
            <w:r w:rsidRPr="00796AA8">
              <w:rPr>
                <w:rFonts w:asciiTheme="majorBidi" w:hAnsiTheme="majorBidi" w:cstheme="majorBidi"/>
                <w:b/>
                <w:bCs/>
                <w:sz w:val="24"/>
                <w:szCs w:val="24"/>
              </w:rPr>
              <w:t>Nasab dari Ibu</w:t>
            </w:r>
          </w:p>
        </w:tc>
      </w:tr>
      <w:tr w:rsidR="00992103" w:rsidRPr="00796AA8" w14:paraId="1E38736A" w14:textId="77777777" w:rsidTr="006402B7">
        <w:tc>
          <w:tcPr>
            <w:tcW w:w="4247" w:type="dxa"/>
          </w:tcPr>
          <w:p w14:paraId="2C032735" w14:textId="77777777" w:rsidR="00992103" w:rsidRPr="00796AA8" w:rsidRDefault="00992103" w:rsidP="00992103">
            <w:pPr>
              <w:pStyle w:val="ListParagraph"/>
              <w:widowControl/>
              <w:numPr>
                <w:ilvl w:val="0"/>
                <w:numId w:val="3"/>
              </w:numPr>
              <w:autoSpaceDE/>
              <w:autoSpaceDN/>
              <w:spacing w:line="360" w:lineRule="auto"/>
              <w:ind w:left="177" w:right="13" w:hanging="218"/>
              <w:contextualSpacing/>
              <w:rPr>
                <w:rFonts w:asciiTheme="majorBidi" w:hAnsiTheme="majorBidi" w:cstheme="majorBidi"/>
                <w:sz w:val="24"/>
                <w:szCs w:val="24"/>
              </w:rPr>
            </w:pPr>
            <w:r w:rsidRPr="00796AA8">
              <w:rPr>
                <w:rFonts w:asciiTheme="majorBidi" w:hAnsiTheme="majorBidi" w:cstheme="majorBidi"/>
                <w:sz w:val="24"/>
                <w:szCs w:val="24"/>
              </w:rPr>
              <w:t>Nabi Muhamma</w:t>
            </w:r>
            <w:r>
              <w:rPr>
                <w:rFonts w:asciiTheme="majorBidi" w:hAnsiTheme="majorBidi" w:cstheme="majorBidi"/>
                <w:sz w:val="24"/>
                <w:szCs w:val="24"/>
              </w:rPr>
              <w:t>d Saw. Nikah Dengan Sayyidah Kha</w:t>
            </w:r>
            <w:r w:rsidRPr="00796AA8">
              <w:rPr>
                <w:rFonts w:asciiTheme="majorBidi" w:hAnsiTheme="majorBidi" w:cstheme="majorBidi"/>
                <w:sz w:val="24"/>
                <w:szCs w:val="24"/>
              </w:rPr>
              <w:t>dijah Al-Kubro, berputra:</w:t>
            </w:r>
          </w:p>
          <w:p w14:paraId="1003F45F" w14:textId="77777777" w:rsidR="00992103" w:rsidRPr="00796AA8" w:rsidRDefault="00992103" w:rsidP="00992103">
            <w:pPr>
              <w:pStyle w:val="ListParagraph"/>
              <w:widowControl/>
              <w:numPr>
                <w:ilvl w:val="0"/>
                <w:numId w:val="3"/>
              </w:numPr>
              <w:autoSpaceDE/>
              <w:autoSpaceDN/>
              <w:spacing w:line="360" w:lineRule="auto"/>
              <w:ind w:left="177" w:right="13" w:hanging="218"/>
              <w:contextualSpacing/>
              <w:rPr>
                <w:rFonts w:asciiTheme="majorBidi" w:hAnsiTheme="majorBidi" w:cstheme="majorBidi"/>
                <w:sz w:val="24"/>
                <w:szCs w:val="24"/>
              </w:rPr>
            </w:pPr>
            <w:r w:rsidRPr="00796AA8">
              <w:rPr>
                <w:rFonts w:asciiTheme="majorBidi" w:hAnsiTheme="majorBidi" w:cstheme="majorBidi"/>
                <w:sz w:val="24"/>
                <w:szCs w:val="24"/>
              </w:rPr>
              <w:t>Sayyidah Fatimah Az-Zahra Nikah Dengan  Sayyidina Ali Bin Abi Thalib, berputra:</w:t>
            </w:r>
          </w:p>
          <w:p w14:paraId="02C2AB5F" w14:textId="77777777" w:rsidR="00992103" w:rsidRPr="00796AA8" w:rsidRDefault="00992103" w:rsidP="00992103">
            <w:pPr>
              <w:pStyle w:val="ListParagraph"/>
              <w:widowControl/>
              <w:numPr>
                <w:ilvl w:val="0"/>
                <w:numId w:val="3"/>
              </w:numPr>
              <w:autoSpaceDE/>
              <w:autoSpaceDN/>
              <w:spacing w:line="360" w:lineRule="auto"/>
              <w:ind w:left="177" w:right="13" w:hanging="218"/>
              <w:contextualSpacing/>
              <w:rPr>
                <w:rFonts w:asciiTheme="majorBidi" w:hAnsiTheme="majorBidi" w:cstheme="majorBidi"/>
                <w:sz w:val="24"/>
                <w:szCs w:val="24"/>
              </w:rPr>
            </w:pPr>
            <w:r w:rsidRPr="00796AA8">
              <w:rPr>
                <w:rFonts w:asciiTheme="majorBidi" w:hAnsiTheme="majorBidi" w:cstheme="majorBidi"/>
                <w:sz w:val="24"/>
                <w:szCs w:val="24"/>
              </w:rPr>
              <w:t>Imam Maulana Husain As, berputra:</w:t>
            </w:r>
          </w:p>
          <w:p w14:paraId="0134FA3D" w14:textId="77777777" w:rsidR="00992103" w:rsidRPr="00796AA8" w:rsidRDefault="00992103" w:rsidP="00992103">
            <w:pPr>
              <w:pStyle w:val="ListParagraph"/>
              <w:widowControl/>
              <w:numPr>
                <w:ilvl w:val="0"/>
                <w:numId w:val="3"/>
              </w:numPr>
              <w:autoSpaceDE/>
              <w:autoSpaceDN/>
              <w:spacing w:line="360" w:lineRule="auto"/>
              <w:ind w:left="177" w:right="13" w:hanging="218"/>
              <w:contextualSpacing/>
              <w:rPr>
                <w:rFonts w:asciiTheme="majorBidi" w:hAnsiTheme="majorBidi" w:cstheme="majorBidi"/>
                <w:sz w:val="24"/>
                <w:szCs w:val="24"/>
              </w:rPr>
            </w:pPr>
            <w:r w:rsidRPr="00796AA8">
              <w:rPr>
                <w:rFonts w:asciiTheme="majorBidi" w:hAnsiTheme="majorBidi" w:cstheme="majorBidi"/>
                <w:sz w:val="24"/>
                <w:szCs w:val="24"/>
              </w:rPr>
              <w:t>Imam Ali Zainal Abidin As-Sajjad , berputra: Imam Muhammad Baqir, Berputra: 10 keturunan lainnya, berputra:</w:t>
            </w:r>
          </w:p>
          <w:p w14:paraId="68709568"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 xml:space="preserve">Imam Abdul Malik </w:t>
            </w:r>
            <w:r>
              <w:rPr>
                <w:rFonts w:asciiTheme="majorBidi" w:hAnsiTheme="majorBidi" w:cstheme="majorBidi"/>
                <w:sz w:val="24"/>
                <w:szCs w:val="24"/>
              </w:rPr>
              <w:t>Azamatkhan</w:t>
            </w:r>
            <w:r w:rsidRPr="00796AA8">
              <w:rPr>
                <w:rFonts w:asciiTheme="majorBidi" w:hAnsiTheme="majorBidi" w:cstheme="majorBidi"/>
                <w:sz w:val="24"/>
                <w:szCs w:val="24"/>
              </w:rPr>
              <w:t xml:space="preserve"> , Berputra: Imam Abdullah </w:t>
            </w:r>
            <w:r>
              <w:rPr>
                <w:rFonts w:asciiTheme="majorBidi" w:hAnsiTheme="majorBidi" w:cstheme="majorBidi"/>
                <w:sz w:val="24"/>
                <w:szCs w:val="24"/>
              </w:rPr>
              <w:t>Azamatkhan</w:t>
            </w:r>
            <w:r w:rsidRPr="00796AA8">
              <w:rPr>
                <w:rFonts w:asciiTheme="majorBidi" w:hAnsiTheme="majorBidi" w:cstheme="majorBidi"/>
                <w:sz w:val="24"/>
                <w:szCs w:val="24"/>
              </w:rPr>
              <w:t>, berputra 5 keturunan lainnya, berputra:</w:t>
            </w:r>
          </w:p>
          <w:p w14:paraId="42209DCD"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Sunan Gunung Jati, Raden Syarif Hidayatulloh Cirebon, Berputra:</w:t>
            </w:r>
          </w:p>
          <w:p w14:paraId="7852A533"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 xml:space="preserve">Sultan  Sabakingkin, Maulana Hasanuddin, Berputra: Sultan Maulana Yusuf, berputra 5 keturunan lainnya, berputra: </w:t>
            </w:r>
          </w:p>
          <w:p w14:paraId="15988CAB"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 xml:space="preserve">Sultan Ageng Tirtayasa Abdul Fatah, Berputra: Pangeran Sake (Saleh), berputra 2 keturunan lainnya berputra: </w:t>
            </w:r>
          </w:p>
          <w:p w14:paraId="18592868"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H. Abdul Karim (Embah Sarneha), berputra:</w:t>
            </w:r>
          </w:p>
          <w:p w14:paraId="2F6FDEAC"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 xml:space="preserve">Raden </w:t>
            </w:r>
            <w:r>
              <w:rPr>
                <w:rFonts w:asciiTheme="majorBidi" w:hAnsiTheme="majorBidi" w:cstheme="majorBidi"/>
                <w:sz w:val="24"/>
                <w:szCs w:val="24"/>
              </w:rPr>
              <w:t>Tubagus</w:t>
            </w:r>
            <w:r w:rsidRPr="00796AA8">
              <w:rPr>
                <w:rFonts w:asciiTheme="majorBidi" w:hAnsiTheme="majorBidi" w:cstheme="majorBidi"/>
                <w:sz w:val="24"/>
                <w:szCs w:val="24"/>
              </w:rPr>
              <w:t xml:space="preserve"> H. Abdurrozi (Embah Penghulu Kadar), berputra: </w:t>
            </w:r>
          </w:p>
          <w:p w14:paraId="71BE2B7F" w14:textId="77777777" w:rsidR="00992103" w:rsidRPr="00796AA8" w:rsidRDefault="00992103" w:rsidP="00992103">
            <w:pPr>
              <w:pStyle w:val="ListParagraph"/>
              <w:widowControl/>
              <w:numPr>
                <w:ilvl w:val="0"/>
                <w:numId w:val="3"/>
              </w:numPr>
              <w:autoSpaceDE/>
              <w:autoSpaceDN/>
              <w:spacing w:line="360" w:lineRule="auto"/>
              <w:ind w:left="319" w:right="13"/>
              <w:contextualSpacing/>
              <w:rPr>
                <w:rFonts w:asciiTheme="majorBidi" w:hAnsiTheme="majorBidi" w:cstheme="majorBidi"/>
                <w:sz w:val="24"/>
                <w:szCs w:val="24"/>
              </w:rPr>
            </w:pPr>
            <w:r w:rsidRPr="00796AA8">
              <w:rPr>
                <w:rFonts w:asciiTheme="majorBidi" w:hAnsiTheme="majorBidi" w:cstheme="majorBidi"/>
                <w:sz w:val="24"/>
                <w:szCs w:val="24"/>
              </w:rPr>
              <w:t xml:space="preserve">RD KH. Mushlih </w:t>
            </w:r>
            <w:r>
              <w:rPr>
                <w:rFonts w:asciiTheme="majorBidi" w:hAnsiTheme="majorBidi" w:cstheme="majorBidi"/>
                <w:sz w:val="24"/>
                <w:szCs w:val="24"/>
              </w:rPr>
              <w:t>Azamatkhan</w:t>
            </w:r>
          </w:p>
        </w:tc>
        <w:tc>
          <w:tcPr>
            <w:tcW w:w="4247" w:type="dxa"/>
          </w:tcPr>
          <w:p w14:paraId="27979E20" w14:textId="77777777" w:rsidR="00992103" w:rsidRPr="00796AA8"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796AA8">
              <w:rPr>
                <w:rFonts w:asciiTheme="majorBidi" w:hAnsiTheme="majorBidi" w:cstheme="majorBidi"/>
                <w:sz w:val="24"/>
                <w:szCs w:val="24"/>
              </w:rPr>
              <w:t>Prabu Siliwangi / Sri Baduga Maha Raja (Waliyulloh Jaya Dewata Raden Pamanah Rasa), berputra:</w:t>
            </w:r>
          </w:p>
          <w:p w14:paraId="7E99F62E" w14:textId="77777777" w:rsidR="00992103" w:rsidRPr="00796AA8"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Pr>
                <w:rFonts w:asciiTheme="majorBidi" w:hAnsiTheme="majorBidi" w:cstheme="majorBidi"/>
                <w:sz w:val="24"/>
                <w:szCs w:val="24"/>
              </w:rPr>
              <w:t>Maqomnya</w:t>
            </w:r>
            <w:r w:rsidRPr="00796AA8">
              <w:rPr>
                <w:rFonts w:asciiTheme="majorBidi" w:hAnsiTheme="majorBidi" w:cstheme="majorBidi"/>
                <w:sz w:val="24"/>
                <w:szCs w:val="24"/>
              </w:rPr>
              <w:t xml:space="preserve"> Di Rancamaya Ngahiang (Menghilang  Tanpa Jejak di Bogor) Nikah Ka Nyimas Subang Larang / Nyimas Sekar Kencana Binti Ki Gedeng Tapa , berputra:</w:t>
            </w:r>
          </w:p>
          <w:p w14:paraId="73864AA1" w14:textId="77777777" w:rsidR="00992103"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796AA8">
              <w:rPr>
                <w:rFonts w:asciiTheme="majorBidi" w:hAnsiTheme="majorBidi" w:cstheme="majorBidi"/>
                <w:sz w:val="24"/>
                <w:szCs w:val="24"/>
              </w:rPr>
              <w:t>Syarifah Muda`im Nyimas Lara Santang, (Rara Santang) Berputra:</w:t>
            </w:r>
          </w:p>
          <w:p w14:paraId="01E9EF83" w14:textId="77777777" w:rsidR="00992103"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2E4698">
              <w:rPr>
                <w:rFonts w:asciiTheme="majorBidi" w:hAnsiTheme="majorBidi" w:cstheme="majorBidi"/>
                <w:sz w:val="24"/>
                <w:szCs w:val="24"/>
              </w:rPr>
              <w:t>Sunan Gunung Jati Raden Syarif Hidayatulloh Cirebon, Berputra</w:t>
            </w:r>
          </w:p>
          <w:p w14:paraId="06963329" w14:textId="77777777" w:rsidR="00992103"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2E4698">
              <w:rPr>
                <w:rFonts w:asciiTheme="majorBidi" w:hAnsiTheme="majorBidi" w:cstheme="majorBidi"/>
                <w:sz w:val="24"/>
                <w:szCs w:val="24"/>
              </w:rPr>
              <w:t xml:space="preserve">Sultan  Sabakingkin, Maulana Hasanuddin, Berputra: Sultan Maulana Yusuf, berputra 5 keturunan lainnya, berputra: </w:t>
            </w:r>
          </w:p>
          <w:p w14:paraId="4B3552B6" w14:textId="77777777" w:rsidR="00992103"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2E4698">
              <w:rPr>
                <w:rFonts w:asciiTheme="majorBidi" w:hAnsiTheme="majorBidi" w:cstheme="majorBidi"/>
                <w:sz w:val="24"/>
                <w:szCs w:val="24"/>
              </w:rPr>
              <w:t xml:space="preserve">Sultan Ageng Tirtayasa Abdul Fatah, Berputra: Pangeran Sake (Saleh), berputra 2 keturunan lainnya berputra: </w:t>
            </w:r>
          </w:p>
          <w:p w14:paraId="57B2DE08" w14:textId="77777777" w:rsidR="00992103"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2E4698">
              <w:rPr>
                <w:rFonts w:asciiTheme="majorBidi" w:hAnsiTheme="majorBidi" w:cstheme="majorBidi"/>
                <w:sz w:val="24"/>
                <w:szCs w:val="24"/>
              </w:rPr>
              <w:t>H. Abdul Karim (Embah Sarneha), berputra:</w:t>
            </w:r>
          </w:p>
          <w:p w14:paraId="03FCC63B" w14:textId="77777777" w:rsidR="00992103"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2E4698">
              <w:rPr>
                <w:rFonts w:asciiTheme="majorBidi" w:hAnsiTheme="majorBidi" w:cstheme="majorBidi"/>
                <w:sz w:val="24"/>
                <w:szCs w:val="24"/>
              </w:rPr>
              <w:t xml:space="preserve">Raden </w:t>
            </w:r>
            <w:r>
              <w:rPr>
                <w:rFonts w:asciiTheme="majorBidi" w:hAnsiTheme="majorBidi" w:cstheme="majorBidi"/>
                <w:sz w:val="24"/>
                <w:szCs w:val="24"/>
              </w:rPr>
              <w:t>Tubagus</w:t>
            </w:r>
            <w:r w:rsidRPr="002E4698">
              <w:rPr>
                <w:rFonts w:asciiTheme="majorBidi" w:hAnsiTheme="majorBidi" w:cstheme="majorBidi"/>
                <w:sz w:val="24"/>
                <w:szCs w:val="24"/>
              </w:rPr>
              <w:t xml:space="preserve"> H. Abdurrozi (Embah Penghulu Kadar), berputra: </w:t>
            </w:r>
          </w:p>
          <w:p w14:paraId="134D7970" w14:textId="77777777" w:rsidR="00992103" w:rsidRPr="002E4698" w:rsidRDefault="00992103" w:rsidP="00992103">
            <w:pPr>
              <w:pStyle w:val="ListParagraph"/>
              <w:widowControl/>
              <w:numPr>
                <w:ilvl w:val="0"/>
                <w:numId w:val="4"/>
              </w:numPr>
              <w:autoSpaceDE/>
              <w:autoSpaceDN/>
              <w:spacing w:line="360" w:lineRule="auto"/>
              <w:ind w:left="212" w:right="32" w:hanging="277"/>
              <w:contextualSpacing/>
              <w:rPr>
                <w:rFonts w:asciiTheme="majorBidi" w:hAnsiTheme="majorBidi" w:cstheme="majorBidi"/>
                <w:sz w:val="24"/>
                <w:szCs w:val="24"/>
              </w:rPr>
            </w:pPr>
            <w:r w:rsidRPr="002E4698">
              <w:rPr>
                <w:rFonts w:asciiTheme="majorBidi" w:hAnsiTheme="majorBidi" w:cstheme="majorBidi"/>
                <w:sz w:val="24"/>
                <w:szCs w:val="24"/>
              </w:rPr>
              <w:t xml:space="preserve">RD KH. Mushlih </w:t>
            </w:r>
            <w:r>
              <w:rPr>
                <w:rFonts w:asciiTheme="majorBidi" w:hAnsiTheme="majorBidi" w:cstheme="majorBidi"/>
                <w:sz w:val="24"/>
                <w:szCs w:val="24"/>
              </w:rPr>
              <w:t>Azamatkhan</w:t>
            </w:r>
          </w:p>
        </w:tc>
      </w:tr>
    </w:tbl>
    <w:p w14:paraId="76B0660C" w14:textId="77777777" w:rsidR="00992103" w:rsidRPr="00796AA8" w:rsidRDefault="00992103" w:rsidP="00992103">
      <w:pPr>
        <w:spacing w:line="360" w:lineRule="auto"/>
        <w:ind w:left="426" w:right="-143"/>
        <w:jc w:val="both"/>
        <w:rPr>
          <w:rFonts w:asciiTheme="majorBidi" w:hAnsiTheme="majorBidi" w:cstheme="majorBidi"/>
          <w:sz w:val="24"/>
          <w:szCs w:val="24"/>
        </w:rPr>
      </w:pPr>
    </w:p>
    <w:p w14:paraId="6847D191" w14:textId="6C505F4B" w:rsidR="00992103" w:rsidRDefault="00992103" w:rsidP="0099210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Selain silsilah nasab diatas, KH. Mushlih juga memiliki saudara seibu-sebapak dan saudara hanya sebapak. Berikut ini nama saudara beliau:</w:t>
      </w:r>
    </w:p>
    <w:tbl>
      <w:tblPr>
        <w:tblStyle w:val="TableGrid"/>
        <w:tblW w:w="0" w:type="auto"/>
        <w:tblInd w:w="426" w:type="dxa"/>
        <w:tblLook w:val="04A0" w:firstRow="1" w:lastRow="0" w:firstColumn="1" w:lastColumn="0" w:noHBand="0" w:noVBand="1"/>
      </w:tblPr>
      <w:tblGrid>
        <w:gridCol w:w="4224"/>
        <w:gridCol w:w="4220"/>
      </w:tblGrid>
      <w:tr w:rsidR="00992103" w14:paraId="60F766C8" w14:textId="77777777" w:rsidTr="006402B7">
        <w:tc>
          <w:tcPr>
            <w:tcW w:w="4247" w:type="dxa"/>
          </w:tcPr>
          <w:p w14:paraId="263FA795" w14:textId="77777777" w:rsidR="00992103" w:rsidRDefault="00992103" w:rsidP="006402B7">
            <w:pPr>
              <w:spacing w:line="360" w:lineRule="auto"/>
              <w:jc w:val="both"/>
              <w:rPr>
                <w:rFonts w:asciiTheme="majorBidi" w:hAnsiTheme="majorBidi" w:cstheme="majorBidi"/>
                <w:b/>
                <w:bCs/>
                <w:sz w:val="24"/>
                <w:szCs w:val="24"/>
              </w:rPr>
            </w:pPr>
            <w:r w:rsidRPr="00796AA8">
              <w:rPr>
                <w:rFonts w:asciiTheme="majorBidi" w:hAnsiTheme="majorBidi" w:cstheme="majorBidi"/>
                <w:b/>
                <w:bCs/>
                <w:sz w:val="24"/>
                <w:szCs w:val="24"/>
              </w:rPr>
              <w:t xml:space="preserve">Saudara Seibu </w:t>
            </w:r>
            <w:r>
              <w:rPr>
                <w:rFonts w:asciiTheme="majorBidi" w:hAnsiTheme="majorBidi" w:cstheme="majorBidi"/>
                <w:b/>
                <w:bCs/>
                <w:sz w:val="24"/>
                <w:szCs w:val="24"/>
              </w:rPr>
              <w:t>–</w:t>
            </w:r>
            <w:r w:rsidRPr="00796AA8">
              <w:rPr>
                <w:rFonts w:asciiTheme="majorBidi" w:hAnsiTheme="majorBidi" w:cstheme="majorBidi"/>
                <w:b/>
                <w:bCs/>
                <w:sz w:val="24"/>
                <w:szCs w:val="24"/>
              </w:rPr>
              <w:t xml:space="preserve"> Sebapak</w:t>
            </w:r>
          </w:p>
          <w:p w14:paraId="730CB4ED" w14:textId="77777777" w:rsidR="00992103" w:rsidRPr="00796AA8" w:rsidRDefault="00992103" w:rsidP="006402B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(H. Abdurrozi – H. Romlah)</w:t>
            </w:r>
          </w:p>
        </w:tc>
        <w:tc>
          <w:tcPr>
            <w:tcW w:w="4247" w:type="dxa"/>
          </w:tcPr>
          <w:p w14:paraId="4985D1F9" w14:textId="77777777" w:rsidR="00992103" w:rsidRDefault="00992103" w:rsidP="006402B7">
            <w:pPr>
              <w:spacing w:line="360" w:lineRule="auto"/>
              <w:jc w:val="both"/>
              <w:rPr>
                <w:rFonts w:asciiTheme="majorBidi" w:hAnsiTheme="majorBidi" w:cstheme="majorBidi"/>
                <w:b/>
                <w:bCs/>
                <w:sz w:val="24"/>
                <w:szCs w:val="24"/>
              </w:rPr>
            </w:pPr>
            <w:r w:rsidRPr="00796AA8">
              <w:rPr>
                <w:rFonts w:asciiTheme="majorBidi" w:hAnsiTheme="majorBidi" w:cstheme="majorBidi"/>
                <w:b/>
                <w:bCs/>
                <w:sz w:val="24"/>
                <w:szCs w:val="24"/>
              </w:rPr>
              <w:t>Saudara Sebapak</w:t>
            </w:r>
          </w:p>
          <w:p w14:paraId="2DD50A43" w14:textId="77777777" w:rsidR="00992103" w:rsidRPr="00796AA8" w:rsidRDefault="00992103" w:rsidP="006402B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 Abdurrozi – Ibu Pinah) </w:t>
            </w:r>
          </w:p>
        </w:tc>
      </w:tr>
      <w:tr w:rsidR="00992103" w14:paraId="1AC4F535" w14:textId="77777777" w:rsidTr="006402B7">
        <w:tc>
          <w:tcPr>
            <w:tcW w:w="4247" w:type="dxa"/>
          </w:tcPr>
          <w:p w14:paraId="0E2EFA93" w14:textId="77777777" w:rsidR="00992103" w:rsidRDefault="00992103" w:rsidP="00992103">
            <w:pPr>
              <w:pStyle w:val="ListParagraph"/>
              <w:widowControl/>
              <w:numPr>
                <w:ilvl w:val="0"/>
                <w:numId w:val="6"/>
              </w:numPr>
              <w:autoSpaceDE/>
              <w:autoSpaceDN/>
              <w:spacing w:line="360" w:lineRule="auto"/>
              <w:ind w:left="317" w:right="102" w:hanging="240"/>
              <w:contextualSpacing/>
              <w:rPr>
                <w:rFonts w:asciiTheme="majorBidi" w:hAnsiTheme="majorBidi" w:cstheme="majorBidi"/>
                <w:sz w:val="24"/>
                <w:szCs w:val="24"/>
              </w:rPr>
            </w:pPr>
            <w:r>
              <w:rPr>
                <w:rFonts w:asciiTheme="majorBidi" w:hAnsiTheme="majorBidi" w:cstheme="majorBidi"/>
                <w:sz w:val="24"/>
                <w:szCs w:val="24"/>
              </w:rPr>
              <w:t>Purnama bin Abdurrozi</w:t>
            </w:r>
          </w:p>
          <w:p w14:paraId="3B4F8CCE" w14:textId="77777777" w:rsidR="00992103" w:rsidRDefault="00992103" w:rsidP="00992103">
            <w:pPr>
              <w:pStyle w:val="ListParagraph"/>
              <w:widowControl/>
              <w:numPr>
                <w:ilvl w:val="0"/>
                <w:numId w:val="6"/>
              </w:numPr>
              <w:autoSpaceDE/>
              <w:autoSpaceDN/>
              <w:spacing w:line="360" w:lineRule="auto"/>
              <w:ind w:left="317" w:right="102" w:hanging="240"/>
              <w:contextualSpacing/>
              <w:rPr>
                <w:rFonts w:asciiTheme="majorBidi" w:hAnsiTheme="majorBidi" w:cstheme="majorBidi"/>
                <w:sz w:val="24"/>
                <w:szCs w:val="24"/>
              </w:rPr>
            </w:pPr>
            <w:r>
              <w:rPr>
                <w:rFonts w:asciiTheme="majorBidi" w:hAnsiTheme="majorBidi" w:cstheme="majorBidi"/>
                <w:sz w:val="24"/>
                <w:szCs w:val="24"/>
              </w:rPr>
              <w:t>Fatmah bin Abdurrozi</w:t>
            </w:r>
          </w:p>
          <w:p w14:paraId="75D98589" w14:textId="77777777" w:rsidR="00992103" w:rsidRDefault="00992103" w:rsidP="00992103">
            <w:pPr>
              <w:pStyle w:val="ListParagraph"/>
              <w:widowControl/>
              <w:numPr>
                <w:ilvl w:val="0"/>
                <w:numId w:val="6"/>
              </w:numPr>
              <w:autoSpaceDE/>
              <w:autoSpaceDN/>
              <w:spacing w:line="360" w:lineRule="auto"/>
              <w:ind w:left="317" w:right="102" w:hanging="240"/>
              <w:contextualSpacing/>
              <w:rPr>
                <w:rFonts w:asciiTheme="majorBidi" w:hAnsiTheme="majorBidi" w:cstheme="majorBidi"/>
                <w:sz w:val="24"/>
                <w:szCs w:val="24"/>
              </w:rPr>
            </w:pPr>
            <w:r>
              <w:rPr>
                <w:rFonts w:asciiTheme="majorBidi" w:hAnsiTheme="majorBidi" w:cstheme="majorBidi"/>
                <w:sz w:val="24"/>
                <w:szCs w:val="24"/>
              </w:rPr>
              <w:t>H. Abdur Rohman (Penghulu Ruslan)</w:t>
            </w:r>
          </w:p>
          <w:p w14:paraId="34E4DCA5" w14:textId="77777777" w:rsidR="00992103" w:rsidRDefault="00992103" w:rsidP="00992103">
            <w:pPr>
              <w:pStyle w:val="ListParagraph"/>
              <w:widowControl/>
              <w:numPr>
                <w:ilvl w:val="0"/>
                <w:numId w:val="6"/>
              </w:numPr>
              <w:autoSpaceDE/>
              <w:autoSpaceDN/>
              <w:spacing w:line="360" w:lineRule="auto"/>
              <w:ind w:left="317" w:right="102" w:hanging="240"/>
              <w:contextualSpacing/>
              <w:rPr>
                <w:rFonts w:asciiTheme="majorBidi" w:hAnsiTheme="majorBidi" w:cstheme="majorBidi"/>
                <w:sz w:val="24"/>
                <w:szCs w:val="24"/>
              </w:rPr>
            </w:pPr>
            <w:r>
              <w:rPr>
                <w:rFonts w:asciiTheme="majorBidi" w:hAnsiTheme="majorBidi" w:cstheme="majorBidi"/>
                <w:sz w:val="24"/>
                <w:szCs w:val="24"/>
              </w:rPr>
              <w:t>KH. Mushlih Azamatkhan (Den Enoh/Ajengan Jenggot)</w:t>
            </w:r>
          </w:p>
          <w:p w14:paraId="4AF173CB" w14:textId="77777777" w:rsidR="00992103" w:rsidRPr="00796AA8" w:rsidRDefault="00992103" w:rsidP="00992103">
            <w:pPr>
              <w:pStyle w:val="ListParagraph"/>
              <w:widowControl/>
              <w:numPr>
                <w:ilvl w:val="0"/>
                <w:numId w:val="6"/>
              </w:numPr>
              <w:autoSpaceDE/>
              <w:autoSpaceDN/>
              <w:spacing w:line="360" w:lineRule="auto"/>
              <w:ind w:left="317" w:right="102" w:hanging="240"/>
              <w:contextualSpacing/>
              <w:rPr>
                <w:rFonts w:asciiTheme="majorBidi" w:hAnsiTheme="majorBidi" w:cstheme="majorBidi"/>
                <w:sz w:val="24"/>
                <w:szCs w:val="24"/>
              </w:rPr>
            </w:pPr>
            <w:r>
              <w:rPr>
                <w:rFonts w:asciiTheme="majorBidi" w:hAnsiTheme="majorBidi" w:cstheme="majorBidi"/>
                <w:sz w:val="24"/>
                <w:szCs w:val="24"/>
              </w:rPr>
              <w:t>KH. Faturohman (Ajengan Taka)</w:t>
            </w:r>
          </w:p>
        </w:tc>
        <w:tc>
          <w:tcPr>
            <w:tcW w:w="4247" w:type="dxa"/>
          </w:tcPr>
          <w:p w14:paraId="2BF40206" w14:textId="77777777" w:rsidR="00992103"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Ishak bin Abdurrozi</w:t>
            </w:r>
          </w:p>
          <w:p w14:paraId="4AFE5A66" w14:textId="77777777" w:rsidR="00992103"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Hadimah bin Abdurrozi</w:t>
            </w:r>
          </w:p>
          <w:p w14:paraId="1ADEDA11" w14:textId="77777777" w:rsidR="00992103"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Rodiyah bin Abdurrozi</w:t>
            </w:r>
          </w:p>
          <w:p w14:paraId="72607DF0" w14:textId="77777777" w:rsidR="00992103"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Keneng Ismail</w:t>
            </w:r>
          </w:p>
          <w:p w14:paraId="7ACC5021" w14:textId="77777777" w:rsidR="00992103"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Cep Idris</w:t>
            </w:r>
          </w:p>
          <w:p w14:paraId="0B2AEA38" w14:textId="77777777" w:rsidR="00992103"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Israf bin Abdurrozi</w:t>
            </w:r>
          </w:p>
          <w:p w14:paraId="08680CEF" w14:textId="77777777" w:rsidR="00992103" w:rsidRPr="00D774B2" w:rsidRDefault="00992103" w:rsidP="00992103">
            <w:pPr>
              <w:pStyle w:val="ListParagraph"/>
              <w:widowControl/>
              <w:numPr>
                <w:ilvl w:val="0"/>
                <w:numId w:val="7"/>
              </w:numPr>
              <w:autoSpaceDE/>
              <w:autoSpaceDN/>
              <w:spacing w:line="360" w:lineRule="auto"/>
              <w:ind w:left="357" w:right="169" w:hanging="280"/>
              <w:contextualSpacing/>
              <w:rPr>
                <w:rFonts w:asciiTheme="majorBidi" w:hAnsiTheme="majorBidi" w:cstheme="majorBidi"/>
                <w:sz w:val="24"/>
                <w:szCs w:val="24"/>
              </w:rPr>
            </w:pPr>
            <w:r>
              <w:rPr>
                <w:rFonts w:asciiTheme="majorBidi" w:hAnsiTheme="majorBidi" w:cstheme="majorBidi"/>
                <w:sz w:val="24"/>
                <w:szCs w:val="24"/>
              </w:rPr>
              <w:t>Fatimah bin Abdurrozi</w:t>
            </w:r>
          </w:p>
        </w:tc>
      </w:tr>
    </w:tbl>
    <w:p w14:paraId="10FFB791" w14:textId="77777777" w:rsidR="00992103" w:rsidRDefault="00992103" w:rsidP="00992103">
      <w:pPr>
        <w:spacing w:line="360" w:lineRule="auto"/>
        <w:ind w:left="426" w:firstLine="567"/>
        <w:jc w:val="both"/>
        <w:rPr>
          <w:rFonts w:asciiTheme="majorBidi" w:hAnsiTheme="majorBidi" w:cstheme="majorBidi"/>
          <w:sz w:val="24"/>
          <w:szCs w:val="24"/>
        </w:rPr>
      </w:pPr>
    </w:p>
    <w:p w14:paraId="3D31E9D4" w14:textId="2D31D8A1" w:rsidR="00992103" w:rsidRDefault="00992103" w:rsidP="0099210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KH. Mushlih menikah dengan seorang wanita bernama Hj. Suharah pada tahun 1950-an yang kemudian dianugerahi delapan orang putra dan putri, adapun datanya sebagai berikut:</w:t>
      </w:r>
    </w:p>
    <w:p w14:paraId="3EE42DAD" w14:textId="77777777" w:rsidR="00992103"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Neng Dauroh bin Mushlih</w:t>
      </w:r>
    </w:p>
    <w:p w14:paraId="52B92083" w14:textId="6264B309" w:rsidR="00992103"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 xml:space="preserve">H. Endang syamsul Hidayat &amp; Najmatul Aisyah </w:t>
      </w:r>
    </w:p>
    <w:p w14:paraId="23211330" w14:textId="77777777" w:rsidR="00992103"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Hj. Mamah bin Mushlih</w:t>
      </w:r>
    </w:p>
    <w:p w14:paraId="46E9EADC" w14:textId="77777777" w:rsidR="00992103"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Hj. Euis Rokayah (Ibu dari KH. Nandang Qusyaerie)</w:t>
      </w:r>
    </w:p>
    <w:p w14:paraId="16E3CC45" w14:textId="77777777" w:rsidR="00992103"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Hj. Itoh Tohariyah</w:t>
      </w:r>
    </w:p>
    <w:p w14:paraId="3C203E72" w14:textId="77777777" w:rsidR="00992103"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Adah Sa’adah (meninggal ketika masih kecil)</w:t>
      </w:r>
    </w:p>
    <w:p w14:paraId="3C086AEA" w14:textId="77777777" w:rsidR="00992103" w:rsidRPr="00D774B2" w:rsidRDefault="00992103" w:rsidP="00992103">
      <w:pPr>
        <w:pStyle w:val="ListParagraph"/>
        <w:widowControl/>
        <w:numPr>
          <w:ilvl w:val="0"/>
          <w:numId w:val="8"/>
        </w:numPr>
        <w:autoSpaceDE/>
        <w:autoSpaceDN/>
        <w:spacing w:line="360" w:lineRule="auto"/>
        <w:ind w:left="567" w:hanging="283"/>
        <w:contextualSpacing/>
        <w:rPr>
          <w:rFonts w:asciiTheme="majorBidi" w:hAnsiTheme="majorBidi" w:cstheme="majorBidi"/>
          <w:sz w:val="24"/>
          <w:szCs w:val="24"/>
        </w:rPr>
      </w:pPr>
      <w:r>
        <w:rPr>
          <w:rFonts w:asciiTheme="majorBidi" w:hAnsiTheme="majorBidi" w:cstheme="majorBidi"/>
          <w:sz w:val="24"/>
          <w:szCs w:val="24"/>
        </w:rPr>
        <w:t>Cecep Ruhiyat</w:t>
      </w:r>
    </w:p>
    <w:p w14:paraId="452BA1E9" w14:textId="35EF5079" w:rsidR="00992103" w:rsidRPr="00796AA8" w:rsidRDefault="00992103" w:rsidP="00992103">
      <w:pPr>
        <w:tabs>
          <w:tab w:val="left" w:pos="851"/>
        </w:tabs>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Pada selasa, 15 Sya’ban 1405 H / 1985 M usia kurang lebih 80 tahun, beliau meninggal dunia. Sebelum meninggal beliau mewakafkan tanah kurang lebih 3.805 meter persegi yang disediakan bagi cucunya KH</w:t>
      </w:r>
      <w:r>
        <w:rPr>
          <w:rFonts w:asciiTheme="majorBidi" w:hAnsiTheme="majorBidi" w:cstheme="majorBidi"/>
          <w:sz w:val="24"/>
          <w:szCs w:val="24"/>
        </w:rPr>
        <w:t>.</w:t>
      </w:r>
      <w:r w:rsidRPr="00796AA8">
        <w:rPr>
          <w:rFonts w:asciiTheme="majorBidi" w:hAnsiTheme="majorBidi" w:cstheme="majorBidi"/>
          <w:sz w:val="24"/>
          <w:szCs w:val="24"/>
        </w:rPr>
        <w:t xml:space="preserve"> Nandang Qusyaerie, sehingga tahun 1999 dibangunlah Pondok Pesantren Al-Mushlih di Karawang. Setiap tanggal 12 Maret diadakannya haul untuk mengenang Beliau di Pondok Pesantren Al-Mushlih, tahun 2023 ini genap 35 tahun beliau wafat.</w:t>
      </w:r>
    </w:p>
    <w:p w14:paraId="05938500" w14:textId="77777777" w:rsidR="00992103" w:rsidRPr="00796AA8" w:rsidRDefault="00992103" w:rsidP="00992103">
      <w:pPr>
        <w:pStyle w:val="Heading2"/>
        <w:spacing w:line="360" w:lineRule="auto"/>
        <w:ind w:left="284" w:hanging="284"/>
        <w:jc w:val="both"/>
        <w:rPr>
          <w:rFonts w:asciiTheme="majorBidi" w:hAnsiTheme="majorBidi"/>
          <w:b w:val="0"/>
          <w:bCs w:val="0"/>
          <w:lang w:val="en-US"/>
        </w:rPr>
      </w:pPr>
      <w:bookmarkStart w:id="1" w:name="_Toc132201983"/>
      <w:r w:rsidRPr="00796AA8">
        <w:rPr>
          <w:rFonts w:asciiTheme="majorBidi" w:hAnsiTheme="majorBidi"/>
          <w:lang w:val="en-US"/>
        </w:rPr>
        <w:t xml:space="preserve">Latar </w:t>
      </w:r>
      <w:proofErr w:type="spellStart"/>
      <w:r w:rsidRPr="00796AA8">
        <w:rPr>
          <w:rFonts w:asciiTheme="majorBidi" w:hAnsiTheme="majorBidi"/>
          <w:lang w:val="en-US"/>
        </w:rPr>
        <w:t>Belakang</w:t>
      </w:r>
      <w:proofErr w:type="spellEnd"/>
      <w:r w:rsidRPr="00796AA8">
        <w:rPr>
          <w:rFonts w:asciiTheme="majorBidi" w:hAnsiTheme="majorBidi"/>
          <w:lang w:val="en-US"/>
        </w:rPr>
        <w:t xml:space="preserve"> Pendidikan dan </w:t>
      </w:r>
      <w:proofErr w:type="spellStart"/>
      <w:r w:rsidRPr="00796AA8">
        <w:rPr>
          <w:rFonts w:asciiTheme="majorBidi" w:hAnsiTheme="majorBidi"/>
          <w:lang w:val="en-US"/>
        </w:rPr>
        <w:t>Rihlah</w:t>
      </w:r>
      <w:proofErr w:type="spellEnd"/>
      <w:r w:rsidRPr="00796AA8">
        <w:rPr>
          <w:rFonts w:asciiTheme="majorBidi" w:hAnsiTheme="majorBidi"/>
          <w:lang w:val="en-US"/>
        </w:rPr>
        <w:t xml:space="preserve"> </w:t>
      </w:r>
      <w:proofErr w:type="spellStart"/>
      <w:r w:rsidRPr="00796AA8">
        <w:rPr>
          <w:rFonts w:asciiTheme="majorBidi" w:hAnsiTheme="majorBidi"/>
          <w:lang w:val="en-US"/>
        </w:rPr>
        <w:t>Ilmiah</w:t>
      </w:r>
      <w:proofErr w:type="spellEnd"/>
      <w:r w:rsidRPr="00796AA8">
        <w:rPr>
          <w:rFonts w:asciiTheme="majorBidi" w:hAnsiTheme="majorBidi"/>
          <w:lang w:val="en-US"/>
        </w:rPr>
        <w:t xml:space="preserve"> KH. </w:t>
      </w:r>
      <w:proofErr w:type="spellStart"/>
      <w:r w:rsidRPr="00796AA8">
        <w:rPr>
          <w:rFonts w:asciiTheme="majorBidi" w:hAnsiTheme="majorBidi"/>
          <w:lang w:val="en-US"/>
        </w:rPr>
        <w:t>Mushlih</w:t>
      </w:r>
      <w:proofErr w:type="spellEnd"/>
      <w:r w:rsidRPr="00796AA8">
        <w:rPr>
          <w:rFonts w:asciiTheme="majorBidi" w:hAnsiTheme="majorBidi"/>
          <w:lang w:val="en-US"/>
        </w:rPr>
        <w:t xml:space="preserve"> bin </w:t>
      </w:r>
      <w:proofErr w:type="spellStart"/>
      <w:r w:rsidRPr="00796AA8">
        <w:rPr>
          <w:rFonts w:asciiTheme="majorBidi" w:hAnsiTheme="majorBidi"/>
          <w:lang w:val="en-US"/>
        </w:rPr>
        <w:t>Abdurrozi</w:t>
      </w:r>
      <w:proofErr w:type="spellEnd"/>
      <w:r w:rsidRPr="00796AA8">
        <w:rPr>
          <w:rFonts w:asciiTheme="majorBidi" w:hAnsiTheme="majorBidi"/>
          <w:lang w:val="en-US"/>
        </w:rPr>
        <w:t>.</w:t>
      </w:r>
      <w:bookmarkEnd w:id="1"/>
    </w:p>
    <w:p w14:paraId="076211E4" w14:textId="77777777"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Dalam perjalanan pendidikan dan keilmuan beliau, KH Mushlih bin H. Abdurrozi dikenal sebagai seorang santri yang rajin dan tekun dalam menimba ilmu agama Islam termasuk </w:t>
      </w:r>
      <w:r>
        <w:rPr>
          <w:rFonts w:asciiTheme="majorBidi" w:hAnsiTheme="majorBidi" w:cstheme="majorBidi"/>
          <w:sz w:val="24"/>
          <w:szCs w:val="24"/>
        </w:rPr>
        <w:t>silaturahmi</w:t>
      </w:r>
      <w:r w:rsidRPr="00796AA8">
        <w:rPr>
          <w:rFonts w:asciiTheme="majorBidi" w:hAnsiTheme="majorBidi" w:cstheme="majorBidi"/>
          <w:sz w:val="24"/>
          <w:szCs w:val="24"/>
        </w:rPr>
        <w:t xml:space="preserve"> ke rumah guru dan tokoh Islam terdahulu. Beliau juga sering membantu </w:t>
      </w:r>
      <w:r w:rsidRPr="00796AA8">
        <w:rPr>
          <w:rFonts w:asciiTheme="majorBidi" w:hAnsiTheme="majorBidi" w:cstheme="majorBidi"/>
          <w:sz w:val="24"/>
          <w:szCs w:val="24"/>
        </w:rPr>
        <w:lastRenderedPageBreak/>
        <w:t xml:space="preserve">orang-orang di sekitarnya, baik dalam hal keagamaan maupun sosial, dan menjadi panutan bagi banyak orang. KH Mushlih bin H. Abdurrozi menempuh pendidikan informal dengan belajar kepada guru-guru yang beliau percaya sebelum akhirnya melanjutkan pendidikan di pesantren. Pada awalnya beliau belajar kepada K.H. Masduki dari Waru, Pangkalan. Kemudian ke Citeko dan Cibogo, Plered. Lalu ke Pesantren Cigondewa, belajar ke Mama Gedong (Ama Dimyati) Sukamiskin, Bandung, serta ke KH. Zaenal Mustofa, Sukamanah, Singaparna, Tasikmalaya. Terkait pendidikan pesantren dan agama yang ditempuh KH Mushlih, hal ini juga disepakati oleh Ir. Karyan </w:t>
      </w:r>
      <w:r>
        <w:rPr>
          <w:rFonts w:asciiTheme="majorBidi" w:hAnsiTheme="majorBidi" w:cstheme="majorBidi"/>
          <w:sz w:val="24"/>
          <w:szCs w:val="24"/>
        </w:rPr>
        <w:t>dalam wawancara, beliau berkata:</w:t>
      </w:r>
    </w:p>
    <w:p w14:paraId="585516D7" w14:textId="4C354499" w:rsidR="00992103" w:rsidRPr="00796AA8" w:rsidRDefault="00992103" w:rsidP="00992103">
      <w:pPr>
        <w:spacing w:line="360" w:lineRule="auto"/>
        <w:ind w:firstLine="708"/>
        <w:jc w:val="both"/>
        <w:rPr>
          <w:rFonts w:asciiTheme="majorBidi" w:hAnsiTheme="majorBidi" w:cstheme="majorBidi"/>
          <w:sz w:val="24"/>
          <w:szCs w:val="24"/>
        </w:rPr>
      </w:pPr>
      <w:r w:rsidRPr="00796AA8">
        <w:rPr>
          <w:rFonts w:asciiTheme="majorBidi" w:hAnsiTheme="majorBidi" w:cstheme="majorBidi"/>
          <w:i/>
          <w:iCs/>
          <w:sz w:val="24"/>
          <w:szCs w:val="24"/>
        </w:rPr>
        <w:t>“Beliau pendidikan cuma pesantren-pesantren aja”</w:t>
      </w:r>
      <w:r w:rsidRPr="00796AA8">
        <w:rPr>
          <w:rFonts w:asciiTheme="majorBidi" w:hAnsiTheme="majorBidi" w:cstheme="majorBidi"/>
          <w:sz w:val="24"/>
          <w:szCs w:val="24"/>
        </w:rPr>
        <w:t>.</w:t>
      </w:r>
    </w:p>
    <w:p w14:paraId="535A2D17"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Kemudian beliau melanjutkan pendidikan belajar di Pesantren Sukaraja, Limbangan, Garut. Beliau juga tercatat </w:t>
      </w:r>
      <w:r>
        <w:rPr>
          <w:rFonts w:asciiTheme="majorBidi" w:hAnsiTheme="majorBidi" w:cstheme="majorBidi"/>
          <w:sz w:val="24"/>
          <w:szCs w:val="24"/>
        </w:rPr>
        <w:t>sebagai</w:t>
      </w:r>
      <w:r w:rsidRPr="00796AA8">
        <w:rPr>
          <w:rFonts w:asciiTheme="majorBidi" w:hAnsiTheme="majorBidi" w:cstheme="majorBidi"/>
          <w:sz w:val="24"/>
          <w:szCs w:val="24"/>
        </w:rPr>
        <w:t xml:space="preserve"> santri pertama </w:t>
      </w:r>
      <w:r>
        <w:rPr>
          <w:rFonts w:asciiTheme="majorBidi" w:hAnsiTheme="majorBidi" w:cstheme="majorBidi"/>
          <w:sz w:val="24"/>
          <w:szCs w:val="24"/>
        </w:rPr>
        <w:t>Pesantren</w:t>
      </w:r>
      <w:r w:rsidRPr="00796AA8">
        <w:rPr>
          <w:rFonts w:asciiTheme="majorBidi" w:hAnsiTheme="majorBidi" w:cstheme="majorBidi"/>
          <w:sz w:val="24"/>
          <w:szCs w:val="24"/>
        </w:rPr>
        <w:t xml:space="preserve"> Cipasung, Tasikmalaya, karena KH. Ilyas Ruhiyat, pendiri pesantren tersebut bersama-sama dengan beliau belajar di Sukamanah. Ketika KH. Ilyas Ruhiyat pulang dan mendirikan pesantren Cipasung, </w:t>
      </w:r>
      <w:r>
        <w:rPr>
          <w:rFonts w:asciiTheme="majorBidi" w:hAnsiTheme="majorBidi" w:cstheme="majorBidi"/>
          <w:sz w:val="24"/>
          <w:szCs w:val="24"/>
        </w:rPr>
        <w:t xml:space="preserve">Mama Ajengan Jenggot </w:t>
      </w:r>
      <w:r w:rsidRPr="00796AA8">
        <w:rPr>
          <w:rFonts w:asciiTheme="majorBidi" w:hAnsiTheme="majorBidi" w:cstheme="majorBidi"/>
          <w:sz w:val="24"/>
          <w:szCs w:val="24"/>
        </w:rPr>
        <w:t xml:space="preserve">ikut dan menjadi santri pertamanya, sekaligus menjadi ustadz atau guru bagi santri baru. Beliau juga pernah belajar ke KH. </w:t>
      </w:r>
      <w:r>
        <w:rPr>
          <w:rFonts w:asciiTheme="majorBidi" w:hAnsiTheme="majorBidi" w:cstheme="majorBidi"/>
          <w:sz w:val="24"/>
          <w:szCs w:val="24"/>
        </w:rPr>
        <w:t>Tubagus</w:t>
      </w:r>
      <w:r w:rsidRPr="00796AA8">
        <w:rPr>
          <w:rFonts w:asciiTheme="majorBidi" w:hAnsiTheme="majorBidi" w:cstheme="majorBidi"/>
          <w:sz w:val="24"/>
          <w:szCs w:val="24"/>
        </w:rPr>
        <w:t xml:space="preserve"> Mansyur (paman beliau) di Ciserang Ujung Timur, Desa Cibogo Girang, Plered, Purwakarta, untuk memperdalam ilmu silat disamping ilmu-ilmu agama, dan ilmu silat ini juga beliau dapatkan dari orang tuanya. Kedekatan KH. Mushlih dengan gurunya sekaligus seniornya KH. Ilyas Ruhiyat juga ditegaskan dalam wawancara bersama Ir. Karyan:</w:t>
      </w:r>
    </w:p>
    <w:p w14:paraId="4580B647" w14:textId="77777777" w:rsidR="00992103" w:rsidRDefault="00992103" w:rsidP="00992103">
      <w:pPr>
        <w:ind w:left="851" w:right="-1"/>
        <w:jc w:val="both"/>
        <w:rPr>
          <w:rFonts w:asciiTheme="majorBidi" w:hAnsiTheme="majorBidi" w:cstheme="majorBidi"/>
          <w:i/>
          <w:iCs/>
          <w:sz w:val="24"/>
          <w:szCs w:val="24"/>
        </w:rPr>
      </w:pPr>
      <w:r>
        <w:rPr>
          <w:rFonts w:asciiTheme="majorBidi" w:hAnsiTheme="majorBidi" w:cstheme="majorBidi"/>
          <w:i/>
          <w:iCs/>
          <w:sz w:val="24"/>
          <w:szCs w:val="24"/>
        </w:rPr>
        <w:t>“K</w:t>
      </w:r>
      <w:r w:rsidRPr="00796AA8">
        <w:rPr>
          <w:rFonts w:asciiTheme="majorBidi" w:hAnsiTheme="majorBidi" w:cstheme="majorBidi"/>
          <w:i/>
          <w:iCs/>
          <w:sz w:val="24"/>
          <w:szCs w:val="24"/>
        </w:rPr>
        <w:t xml:space="preserve">yai Ruhiyat itu yang kakak kelasnya Kyai Jenggot. Kalo di </w:t>
      </w:r>
      <w:r>
        <w:rPr>
          <w:rFonts w:asciiTheme="majorBidi" w:hAnsiTheme="majorBidi" w:cstheme="majorBidi"/>
          <w:i/>
          <w:iCs/>
          <w:sz w:val="24"/>
          <w:szCs w:val="24"/>
        </w:rPr>
        <w:t>Pesantren</w:t>
      </w:r>
      <w:r w:rsidRPr="00796AA8">
        <w:rPr>
          <w:rFonts w:asciiTheme="majorBidi" w:hAnsiTheme="majorBidi" w:cstheme="majorBidi"/>
          <w:i/>
          <w:iCs/>
          <w:sz w:val="24"/>
          <w:szCs w:val="24"/>
        </w:rPr>
        <w:t xml:space="preserve"> kan gitu kalo dia mondok trus mau pulang mau bikin pesantren pasti Kyai nya tuh ngasih santri panc</w:t>
      </w:r>
      <w:r>
        <w:rPr>
          <w:rFonts w:asciiTheme="majorBidi" w:hAnsiTheme="majorBidi" w:cstheme="majorBidi"/>
          <w:i/>
          <w:iCs/>
          <w:sz w:val="24"/>
          <w:szCs w:val="24"/>
        </w:rPr>
        <w:t>ingan. Jadi Kyai Jenggot ini di</w:t>
      </w:r>
      <w:r w:rsidRPr="00796AA8">
        <w:rPr>
          <w:rFonts w:asciiTheme="majorBidi" w:hAnsiTheme="majorBidi" w:cstheme="majorBidi"/>
          <w:i/>
          <w:iCs/>
          <w:sz w:val="24"/>
          <w:szCs w:val="24"/>
        </w:rPr>
        <w:t xml:space="preserve">bawa untuk menjadi santri pertama trus jadi guru pertama Ketika ada santri baru. Jadi Ketika ada almarhum Kyai Ilyas Ruhiyat, masih tau sama Kyai Jenggot jadi masih </w:t>
      </w:r>
      <w:r>
        <w:rPr>
          <w:rFonts w:asciiTheme="majorBidi" w:hAnsiTheme="majorBidi" w:cstheme="majorBidi"/>
          <w:i/>
          <w:iCs/>
          <w:sz w:val="24"/>
          <w:szCs w:val="24"/>
        </w:rPr>
        <w:t>silaturahmi</w:t>
      </w:r>
      <w:r w:rsidRPr="00796AA8">
        <w:rPr>
          <w:rFonts w:asciiTheme="majorBidi" w:hAnsiTheme="majorBidi" w:cstheme="majorBidi"/>
          <w:i/>
          <w:iCs/>
          <w:sz w:val="24"/>
          <w:szCs w:val="24"/>
        </w:rPr>
        <w:t xml:space="preserve">. Jadi bilang aja dari Teluk Jambe Karawang </w:t>
      </w:r>
      <w:r>
        <w:rPr>
          <w:rFonts w:asciiTheme="majorBidi" w:hAnsiTheme="majorBidi" w:cstheme="majorBidi"/>
          <w:i/>
          <w:iCs/>
          <w:sz w:val="24"/>
          <w:szCs w:val="24"/>
        </w:rPr>
        <w:t>sudah</w:t>
      </w:r>
      <w:r w:rsidRPr="00796AA8">
        <w:rPr>
          <w:rFonts w:asciiTheme="majorBidi" w:hAnsiTheme="majorBidi" w:cstheme="majorBidi"/>
          <w:i/>
          <w:iCs/>
          <w:sz w:val="24"/>
          <w:szCs w:val="24"/>
        </w:rPr>
        <w:t xml:space="preserve"> pasti dia tau Kyai Jenggot. Kalo disana manggilnya Den Enok”</w:t>
      </w:r>
    </w:p>
    <w:p w14:paraId="76B97417" w14:textId="77777777" w:rsidR="00992103" w:rsidRPr="00796AA8" w:rsidRDefault="00992103" w:rsidP="00992103">
      <w:pPr>
        <w:ind w:left="851" w:right="-1"/>
        <w:jc w:val="both"/>
        <w:rPr>
          <w:rFonts w:asciiTheme="majorBidi" w:hAnsiTheme="majorBidi" w:cstheme="majorBidi"/>
          <w:i/>
          <w:iCs/>
          <w:sz w:val="24"/>
          <w:szCs w:val="24"/>
        </w:rPr>
      </w:pPr>
    </w:p>
    <w:p w14:paraId="75DDA359"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Dalam bidang </w:t>
      </w:r>
      <w:r w:rsidRPr="00796AA8">
        <w:rPr>
          <w:rFonts w:asciiTheme="majorBidi" w:hAnsiTheme="majorBidi" w:cstheme="majorBidi"/>
          <w:i/>
          <w:iCs/>
          <w:sz w:val="24"/>
          <w:szCs w:val="24"/>
        </w:rPr>
        <w:t>thariqah</w:t>
      </w:r>
      <w:r w:rsidRPr="00796AA8">
        <w:rPr>
          <w:rFonts w:asciiTheme="majorBidi" w:hAnsiTheme="majorBidi" w:cstheme="majorBidi"/>
          <w:sz w:val="24"/>
          <w:szCs w:val="24"/>
        </w:rPr>
        <w:t xml:space="preserve">, beliau mengambil </w:t>
      </w:r>
      <w:r w:rsidRPr="00796AA8">
        <w:rPr>
          <w:rFonts w:asciiTheme="majorBidi" w:hAnsiTheme="majorBidi" w:cstheme="majorBidi"/>
          <w:i/>
          <w:iCs/>
          <w:sz w:val="24"/>
          <w:szCs w:val="24"/>
        </w:rPr>
        <w:t>Thariqah Qadiriyah</w:t>
      </w:r>
      <w:r w:rsidRPr="00796AA8">
        <w:rPr>
          <w:rFonts w:asciiTheme="majorBidi" w:hAnsiTheme="majorBidi" w:cstheme="majorBidi"/>
          <w:sz w:val="24"/>
          <w:szCs w:val="24"/>
        </w:rPr>
        <w:t xml:space="preserve"> dan bersanad ke KH. Sujai, Buah Batu, Bandung (salah seorang tokoh pendiri UNINUS Bandung), dan KH. Ja’far Shadik, Sukamiskin. Dalam bidang ilmu dalail dan ilmu hikmah beliau berguru kepada Ama Ajengan (Eyang) Rende (KH. Ahmad Zakariya bin H. Muhammad Syarif), salah seorang guru yang sangat dekat dengan beliau dan pernah mukim di Masjidil Haram selama 21 tahun. Pada saat Eyang Rende bermukim di Masjidil Haram, beliau tergabung dalam Majelis Mudzakarah yang diketuai oleh KH. Junaedi dari Limbangan, Garut, dan Eyang Rende </w:t>
      </w:r>
      <w:r w:rsidRPr="00796AA8">
        <w:rPr>
          <w:rFonts w:asciiTheme="majorBidi" w:hAnsiTheme="majorBidi" w:cstheme="majorBidi"/>
          <w:sz w:val="24"/>
          <w:szCs w:val="24"/>
        </w:rPr>
        <w:lastRenderedPageBreak/>
        <w:t xml:space="preserve">berperan sebagai pemutus/penyelesai masalah pada waktu itu. Namun karena terjadi pergolakan politik di Arab, pada tahun 1924 M Majelis Mudzakarah bubar. Eyang Rende juga merupakan guru terdekat dan guru utama yang </w:t>
      </w:r>
      <w:r>
        <w:rPr>
          <w:rFonts w:asciiTheme="majorBidi" w:hAnsiTheme="majorBidi" w:cstheme="majorBidi"/>
          <w:sz w:val="24"/>
          <w:szCs w:val="24"/>
        </w:rPr>
        <w:t>mempengaruhi</w:t>
      </w:r>
      <w:r w:rsidRPr="00796AA8">
        <w:rPr>
          <w:rFonts w:asciiTheme="majorBidi" w:hAnsiTheme="majorBidi" w:cstheme="majorBidi"/>
          <w:sz w:val="24"/>
          <w:szCs w:val="24"/>
        </w:rPr>
        <w:t xml:space="preserve"> pemikiran dari KH. Mushlih yang masih paman beliau juga, hal ini </w:t>
      </w:r>
      <w:r>
        <w:rPr>
          <w:rFonts w:asciiTheme="majorBidi" w:hAnsiTheme="majorBidi" w:cstheme="majorBidi"/>
          <w:sz w:val="24"/>
          <w:szCs w:val="24"/>
        </w:rPr>
        <w:t>ditegaskan</w:t>
      </w:r>
      <w:r w:rsidRPr="00796AA8">
        <w:rPr>
          <w:rFonts w:asciiTheme="majorBidi" w:hAnsiTheme="majorBidi" w:cstheme="majorBidi"/>
          <w:sz w:val="24"/>
          <w:szCs w:val="24"/>
        </w:rPr>
        <w:t xml:space="preserve"> dalam wawancara bersama Ir. Karyan, beliau berkata:</w:t>
      </w:r>
    </w:p>
    <w:p w14:paraId="52D07A34" w14:textId="77777777" w:rsidR="00992103" w:rsidRDefault="00992103" w:rsidP="00992103">
      <w:pPr>
        <w:ind w:left="851" w:right="-1"/>
        <w:jc w:val="both"/>
        <w:rPr>
          <w:rFonts w:asciiTheme="majorBidi" w:hAnsiTheme="majorBidi" w:cstheme="majorBidi"/>
          <w:i/>
          <w:iCs/>
          <w:sz w:val="24"/>
          <w:szCs w:val="24"/>
        </w:rPr>
      </w:pPr>
      <w:r w:rsidRPr="00796AA8">
        <w:rPr>
          <w:rFonts w:asciiTheme="majorBidi" w:hAnsiTheme="majorBidi" w:cstheme="majorBidi"/>
          <w:i/>
          <w:iCs/>
          <w:sz w:val="24"/>
          <w:szCs w:val="24"/>
        </w:rPr>
        <w:t>“Kalo Kyai Muslih ini guru utama yang deket ini ajaran Eyang Rende. Mungkin nanti ketemu Namanya Ahmad Zakaria dari Rende. Bandung Cikalong Wetan. Itu guru yang paling deket. Itu guru plus paman itu mah dari Ciseeng Purwakarta”</w:t>
      </w:r>
    </w:p>
    <w:p w14:paraId="5E88B211" w14:textId="77777777" w:rsidR="00992103" w:rsidRPr="00796AA8" w:rsidRDefault="00992103" w:rsidP="00992103">
      <w:pPr>
        <w:ind w:left="851" w:right="-1"/>
        <w:jc w:val="both"/>
        <w:rPr>
          <w:rFonts w:asciiTheme="majorBidi" w:hAnsiTheme="majorBidi" w:cstheme="majorBidi"/>
          <w:i/>
          <w:iCs/>
          <w:sz w:val="24"/>
          <w:szCs w:val="24"/>
        </w:rPr>
      </w:pPr>
    </w:p>
    <w:p w14:paraId="22ECF3E2"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Salah satu keyakinan utama KH Mushlih bin H. Abdurrozi adalah pentingnya pendidikan dalam Islam. Beliau percaya bahwa pendidikan sangat penting untuk pengembangan individu dan masyarakat secara keseluruhan, dan bahwa itu adalah tugas umat Islam untuk mencari pengetahuan dan mendidik diri mereka sendiri dan orang lain. KH Mushlih bin H. Abdurrozi juga menekankan pentingnya moralitas dan karakter dalam Islam. Beliau percaya bahwa seorang Muslim sejati tidak hanya harus memiliki pengetahuan tentang ajaran Islam, tetapi juga mewujudkannya dalam kehidupan dan tindakan sehari-hari. Beliau sering berbicara tentang pentingnya kerendahan hati, kebaikan, dan kejujuran dalam Islam.</w:t>
      </w:r>
    </w:p>
    <w:p w14:paraId="7754FA84" w14:textId="77777777" w:rsidR="00992103" w:rsidRPr="00796AA8" w:rsidRDefault="00992103" w:rsidP="00992103">
      <w:pPr>
        <w:pStyle w:val="Heading2"/>
        <w:spacing w:line="360" w:lineRule="auto"/>
        <w:ind w:left="0" w:firstLine="0"/>
        <w:jc w:val="both"/>
        <w:rPr>
          <w:rFonts w:asciiTheme="majorBidi" w:hAnsiTheme="majorBidi"/>
          <w:b w:val="0"/>
          <w:bCs w:val="0"/>
          <w:lang w:val="en-US"/>
        </w:rPr>
      </w:pPr>
      <w:bookmarkStart w:id="2" w:name="_Toc132201984"/>
      <w:proofErr w:type="spellStart"/>
      <w:r w:rsidRPr="00796AA8">
        <w:rPr>
          <w:rFonts w:asciiTheme="majorBidi" w:hAnsiTheme="majorBidi"/>
          <w:lang w:val="en-US"/>
        </w:rPr>
        <w:t>Aktivitas</w:t>
      </w:r>
      <w:proofErr w:type="spellEnd"/>
      <w:r w:rsidRPr="00796AA8">
        <w:rPr>
          <w:rFonts w:asciiTheme="majorBidi" w:hAnsiTheme="majorBidi"/>
          <w:lang w:val="en-US"/>
        </w:rPr>
        <w:t xml:space="preserve"> </w:t>
      </w:r>
      <w:proofErr w:type="spellStart"/>
      <w:r w:rsidRPr="00796AA8">
        <w:rPr>
          <w:rFonts w:asciiTheme="majorBidi" w:hAnsiTheme="majorBidi"/>
          <w:lang w:val="en-US"/>
        </w:rPr>
        <w:t>Sosial</w:t>
      </w:r>
      <w:proofErr w:type="spellEnd"/>
      <w:r w:rsidRPr="00796AA8">
        <w:rPr>
          <w:rFonts w:asciiTheme="majorBidi" w:hAnsiTheme="majorBidi"/>
          <w:lang w:val="en-US"/>
        </w:rPr>
        <w:t xml:space="preserve">, </w:t>
      </w:r>
      <w:proofErr w:type="spellStart"/>
      <w:r w:rsidRPr="00796AA8">
        <w:rPr>
          <w:rFonts w:asciiTheme="majorBidi" w:hAnsiTheme="majorBidi"/>
          <w:lang w:val="en-US"/>
        </w:rPr>
        <w:t>Keagamaan</w:t>
      </w:r>
      <w:proofErr w:type="spellEnd"/>
      <w:r w:rsidRPr="00796AA8">
        <w:rPr>
          <w:rFonts w:asciiTheme="majorBidi" w:hAnsiTheme="majorBidi"/>
          <w:lang w:val="en-US"/>
        </w:rPr>
        <w:t xml:space="preserve">, dan </w:t>
      </w:r>
      <w:proofErr w:type="spellStart"/>
      <w:r w:rsidRPr="00796AA8">
        <w:rPr>
          <w:rFonts w:asciiTheme="majorBidi" w:hAnsiTheme="majorBidi"/>
          <w:lang w:val="en-US"/>
        </w:rPr>
        <w:t>Politik</w:t>
      </w:r>
      <w:proofErr w:type="spellEnd"/>
      <w:r w:rsidRPr="00796AA8">
        <w:rPr>
          <w:rFonts w:asciiTheme="majorBidi" w:hAnsiTheme="majorBidi"/>
          <w:lang w:val="en-US"/>
        </w:rPr>
        <w:t xml:space="preserve"> KH. </w:t>
      </w:r>
      <w:proofErr w:type="spellStart"/>
      <w:r w:rsidRPr="00796AA8">
        <w:rPr>
          <w:rFonts w:asciiTheme="majorBidi" w:hAnsiTheme="majorBidi"/>
          <w:lang w:val="en-US"/>
        </w:rPr>
        <w:t>Mushlih</w:t>
      </w:r>
      <w:proofErr w:type="spellEnd"/>
      <w:r w:rsidRPr="00796AA8">
        <w:rPr>
          <w:rFonts w:asciiTheme="majorBidi" w:hAnsiTheme="majorBidi"/>
          <w:lang w:val="en-US"/>
        </w:rPr>
        <w:t xml:space="preserve"> bin </w:t>
      </w:r>
      <w:proofErr w:type="spellStart"/>
      <w:r w:rsidRPr="00796AA8">
        <w:rPr>
          <w:rFonts w:asciiTheme="majorBidi" w:hAnsiTheme="majorBidi"/>
          <w:lang w:val="en-US"/>
        </w:rPr>
        <w:t>Abdurrozi</w:t>
      </w:r>
      <w:proofErr w:type="spellEnd"/>
      <w:r w:rsidRPr="00796AA8">
        <w:rPr>
          <w:rFonts w:asciiTheme="majorBidi" w:hAnsiTheme="majorBidi"/>
          <w:lang w:val="en-US"/>
        </w:rPr>
        <w:t>.</w:t>
      </w:r>
      <w:bookmarkEnd w:id="2"/>
    </w:p>
    <w:p w14:paraId="121B9CDB"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Pada tahun 1938 </w:t>
      </w:r>
      <w:r>
        <w:rPr>
          <w:rFonts w:asciiTheme="majorBidi" w:hAnsiTheme="majorBidi" w:cstheme="majorBidi"/>
          <w:sz w:val="24"/>
          <w:szCs w:val="24"/>
        </w:rPr>
        <w:t xml:space="preserve">Mama Ajengan Jenggot </w:t>
      </w:r>
      <w:r w:rsidRPr="00796AA8">
        <w:rPr>
          <w:rFonts w:asciiTheme="majorBidi" w:hAnsiTheme="majorBidi" w:cstheme="majorBidi"/>
          <w:sz w:val="24"/>
          <w:szCs w:val="24"/>
        </w:rPr>
        <w:t>Mushlih mulai mendirikan Pondok Pesantren di Telukjambe (Wisma Kerja PERURI sekarang</w:t>
      </w:r>
      <w:r>
        <w:rPr>
          <w:rFonts w:asciiTheme="majorBidi" w:hAnsiTheme="majorBidi" w:cstheme="majorBidi"/>
          <w:sz w:val="24"/>
          <w:szCs w:val="24"/>
        </w:rPr>
        <w:t>)</w:t>
      </w:r>
      <w:r w:rsidRPr="00796AA8">
        <w:rPr>
          <w:rFonts w:asciiTheme="majorBidi" w:hAnsiTheme="majorBidi" w:cstheme="majorBidi"/>
          <w:sz w:val="24"/>
          <w:szCs w:val="24"/>
        </w:rPr>
        <w:t xml:space="preserve">. Ini merupakan pondok pesantren pertama di Telukjambe, kabupaten Karawang. Satu hal yang patut diacungi jempol, beliau </w:t>
      </w:r>
      <w:r>
        <w:rPr>
          <w:rFonts w:asciiTheme="majorBidi" w:hAnsiTheme="majorBidi" w:cstheme="majorBidi"/>
          <w:sz w:val="24"/>
          <w:szCs w:val="24"/>
        </w:rPr>
        <w:t>mendirikan</w:t>
      </w:r>
      <w:r w:rsidRPr="00796AA8">
        <w:rPr>
          <w:rFonts w:asciiTheme="majorBidi" w:hAnsiTheme="majorBidi" w:cstheme="majorBidi"/>
          <w:sz w:val="24"/>
          <w:szCs w:val="24"/>
        </w:rPr>
        <w:t xml:space="preserve"> pondok pesantren tanpa meminta sumbangan dari masyarakat, tetapi betul-betul dari hasil berdagang, karena beliau terkenal gesit dan tekun berdagang. Bakat dagang ini telah terlihat sejak beliau masih kecil, yaitu suka membantu neneknya berjualan ikan peda. Beliau biasa berjualan minyak wangi dan arloji (jam tangan) dengan naik sepeda sambil keliling mengisi majelis-majelis pengajian yang tersebar di Kabupaten Karawang, antara lain ke Desa Jatiragas Kecamatan Jatisari, Desa Langseb Kecamatan Pedes, dan Rawamerta (yang sekarang menjadi Pondok Pesantren Nihayatul Amal). </w:t>
      </w:r>
    </w:p>
    <w:p w14:paraId="485D3D9F"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Pada tahun 1942, beliau pernah bermaksud menunaikan ibadah haji, tetapi pada saat itu di Tanjung Priuk, tempat biasa Jamaah haji waktu itu berangkat haji dengan kapal laut atau kapal pengangkut Blau, ada pengumuman bahwa bagi jemaah haji yang mau berangkat silahkan berangkat tetapi sangat berisiko, sedangkan bagi jemaa</w:t>
      </w:r>
      <w:r>
        <w:rPr>
          <w:rFonts w:asciiTheme="majorBidi" w:hAnsiTheme="majorBidi" w:cstheme="majorBidi"/>
          <w:sz w:val="24"/>
          <w:szCs w:val="24"/>
        </w:rPr>
        <w:t xml:space="preserve">h yang ingin pulang atau </w:t>
      </w:r>
      <w:r w:rsidRPr="00796AA8">
        <w:rPr>
          <w:rFonts w:asciiTheme="majorBidi" w:hAnsiTheme="majorBidi" w:cstheme="majorBidi"/>
          <w:sz w:val="24"/>
          <w:szCs w:val="24"/>
        </w:rPr>
        <w:t xml:space="preserve">tidak jadi berangkat dipersilahkan pulang. Hal ini terjadi sebagai dampak dari Perang Dunia II. </w:t>
      </w:r>
      <w:r w:rsidRPr="00796AA8">
        <w:rPr>
          <w:rFonts w:asciiTheme="majorBidi" w:hAnsiTheme="majorBidi" w:cstheme="majorBidi"/>
          <w:sz w:val="24"/>
          <w:szCs w:val="24"/>
        </w:rPr>
        <w:lastRenderedPageBreak/>
        <w:t xml:space="preserve">Jamaah lain ada yang </w:t>
      </w:r>
      <w:r>
        <w:rPr>
          <w:rFonts w:asciiTheme="majorBidi" w:hAnsiTheme="majorBidi" w:cstheme="majorBidi"/>
          <w:sz w:val="24"/>
          <w:szCs w:val="24"/>
        </w:rPr>
        <w:t>nekat</w:t>
      </w:r>
      <w:r w:rsidRPr="00796AA8">
        <w:rPr>
          <w:rFonts w:asciiTheme="majorBidi" w:hAnsiTheme="majorBidi" w:cstheme="majorBidi"/>
          <w:sz w:val="24"/>
          <w:szCs w:val="24"/>
        </w:rPr>
        <w:t xml:space="preserve"> berangkat, tetapi </w:t>
      </w:r>
      <w:r>
        <w:rPr>
          <w:rFonts w:asciiTheme="majorBidi" w:hAnsiTheme="majorBidi" w:cstheme="majorBidi"/>
          <w:sz w:val="24"/>
          <w:szCs w:val="24"/>
        </w:rPr>
        <w:t xml:space="preserve">Mama Ajengan Jenggot </w:t>
      </w:r>
      <w:r w:rsidRPr="00796AA8">
        <w:rPr>
          <w:rFonts w:asciiTheme="majorBidi" w:hAnsiTheme="majorBidi" w:cstheme="majorBidi"/>
          <w:sz w:val="24"/>
          <w:szCs w:val="24"/>
        </w:rPr>
        <w:t>memilih tidak jadi berangkat, dan kemudian ibadah hajinya baru dilaksanakan pada tahun 1957 bersama-sama dengan mertuanya.</w:t>
      </w:r>
    </w:p>
    <w:p w14:paraId="3C11E237"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Selain berkecimpung di dunia pendidikan, KH Mushlih bin H. Abdurrozi juga aktif dalam kegiatan sosial kemasyarakatan. Beliau sering membantu orang-orang di sekitarnya, baik dalam hal keagamaan maupun sosial, dan menjadi panutan bagi banyak orang. Pada masa penjajahan Belanda, beliau juga terlibat dalam perjuangan kemerdekaan Indonesia dan memimpin perlawanan rakyat di desa Karawang juga Jawa Barat. Perlawanan santri yang dilakukan KH. Mushlih merupakan dorongan dari gurunya yaitu KH. Zaenal Mustofa, hal ini juga diterangkan dalam wawancara bersama Ir. Karyan:</w:t>
      </w:r>
    </w:p>
    <w:p w14:paraId="15202F93" w14:textId="77777777" w:rsidR="00992103" w:rsidRPr="00796AA8" w:rsidRDefault="00992103" w:rsidP="00992103">
      <w:pPr>
        <w:ind w:left="567" w:right="-1"/>
        <w:jc w:val="both"/>
        <w:rPr>
          <w:rFonts w:asciiTheme="majorBidi" w:hAnsiTheme="majorBidi" w:cstheme="majorBidi"/>
          <w:sz w:val="24"/>
          <w:szCs w:val="24"/>
        </w:rPr>
      </w:pPr>
      <w:r w:rsidRPr="00796AA8">
        <w:rPr>
          <w:rFonts w:asciiTheme="majorBidi" w:hAnsiTheme="majorBidi" w:cstheme="majorBidi"/>
          <w:i/>
          <w:iCs/>
          <w:sz w:val="24"/>
          <w:szCs w:val="24"/>
        </w:rPr>
        <w:t xml:space="preserve">“Tau kyai Zainal Mustofa ? Itukan di sejarah waktu SD </w:t>
      </w:r>
      <w:r>
        <w:rPr>
          <w:rFonts w:asciiTheme="majorBidi" w:hAnsiTheme="majorBidi" w:cstheme="majorBidi"/>
          <w:i/>
          <w:iCs/>
          <w:sz w:val="24"/>
          <w:szCs w:val="24"/>
        </w:rPr>
        <w:t>dipelajari</w:t>
      </w:r>
      <w:r w:rsidRPr="00796AA8">
        <w:rPr>
          <w:rFonts w:asciiTheme="majorBidi" w:hAnsiTheme="majorBidi" w:cstheme="majorBidi"/>
          <w:i/>
          <w:iCs/>
          <w:sz w:val="24"/>
          <w:szCs w:val="24"/>
        </w:rPr>
        <w:t>n tentang perlawanan Santri Jawa Barat, yang Kyai Zainal Mustofa di seret-seret oleh serdadu Jepang nah itu gurunya Kyai Jenggot. Jadi pas peristiwa itu, Kyai Jenggot itu dipanggil sama Kyai Zainal Mustofa. Jadi itu adalah guru Kyai Jenggot, waktu itu Kyai Jenggot udah pulang ke Karawang udah bangu</w:t>
      </w:r>
      <w:r>
        <w:rPr>
          <w:rFonts w:asciiTheme="majorBidi" w:hAnsiTheme="majorBidi" w:cstheme="majorBidi"/>
          <w:i/>
          <w:iCs/>
          <w:sz w:val="24"/>
          <w:szCs w:val="24"/>
        </w:rPr>
        <w:t>n pesantren di Karawang tapi di</w:t>
      </w:r>
      <w:r w:rsidRPr="00796AA8">
        <w:rPr>
          <w:rFonts w:asciiTheme="majorBidi" w:hAnsiTheme="majorBidi" w:cstheme="majorBidi"/>
          <w:i/>
          <w:iCs/>
          <w:sz w:val="24"/>
          <w:szCs w:val="24"/>
        </w:rPr>
        <w:t>panggil lagi sama gurunya. Dulu pesantren nya itu di Wisma PERURI itu</w:t>
      </w:r>
      <w:r w:rsidRPr="00796AA8">
        <w:rPr>
          <w:rFonts w:asciiTheme="majorBidi" w:hAnsiTheme="majorBidi" w:cstheme="majorBidi"/>
          <w:sz w:val="24"/>
          <w:szCs w:val="24"/>
        </w:rPr>
        <w:t>.”</w:t>
      </w:r>
    </w:p>
    <w:p w14:paraId="5DD4A3FA" w14:textId="77777777" w:rsidR="00992103" w:rsidRDefault="00992103" w:rsidP="00992103">
      <w:pPr>
        <w:spacing w:line="360" w:lineRule="auto"/>
        <w:ind w:left="426" w:firstLine="567"/>
        <w:jc w:val="both"/>
        <w:rPr>
          <w:rFonts w:asciiTheme="majorBidi" w:hAnsiTheme="majorBidi" w:cstheme="majorBidi"/>
          <w:sz w:val="24"/>
          <w:szCs w:val="24"/>
        </w:rPr>
      </w:pPr>
    </w:p>
    <w:p w14:paraId="19A0C6B8" w14:textId="3DDC6201"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Antara tahun 1943-1945 atas panggilan gurunya, yaitu KH. Zaenal Mustofa, beliau berangkat ke Tasikmalaya dan ikut terlibat dalam perlawanan santri Singaparna melawan kolonial Jepang, yang terkenal dalam sejarah sebagai Tragedi Singaparna yang mengakibatkan gugurnya KH. Zaenal Mustofa dalam penyiksaan tentara Jepang, akibat tipu muslihat Jepang</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{"citationItems":[{"id":"ITEM-1","itemData":{"author":[{"dropping-particle":"","family":"Cervone","given":"Daniel","non-dropping-particle":"","parse-names":false,"suffix":""},{"dropping-particle":"","family":"Pervin","given":"Lawrence A","non-dropping-particle":"","parse-names":false,"suffix":""}],"id":"ITEM-1","issued":{"date-parts":[["2013"]]},"publisher":"John Wiley &amp; Sons, Inc.","publisher-place":"New Jersey","title":"Personality: Theory and Research","type":"book"},"uris":["http://www.mendeley.com/documents/?uuid=646bee23-eef0-40e3-8f17-195bd5575101"]}],"mendeley":{"formattedCitation":"(Cervone &amp; Pervin, 2013)","manualFormatting":"(Ajisaka &amp; Damayanti, 2010)","plainTextFormattedCitation":"(Cervone &amp; Pervin, 2013)","previouslyFormattedCitation":"(Cervone &amp; Pervin, 2013)"},"properties":{"noteIndex":0},"schema":"https://github.com/citation-style-language/schema/raw/master/csl-citation.json"}</w:instrText>
      </w:r>
      <w:r>
        <w:rPr>
          <w:rFonts w:asciiTheme="majorBidi" w:hAnsiTheme="majorBidi" w:cstheme="majorBidi"/>
          <w:sz w:val="24"/>
          <w:szCs w:val="24"/>
        </w:rPr>
        <w:fldChar w:fldCharType="separate"/>
      </w:r>
      <w:r w:rsidRPr="00992103">
        <w:rPr>
          <w:rFonts w:asciiTheme="majorBidi" w:hAnsiTheme="majorBidi" w:cstheme="majorBidi"/>
          <w:noProof/>
          <w:sz w:val="24"/>
          <w:szCs w:val="24"/>
        </w:rPr>
        <w:t>(</w:t>
      </w:r>
      <w:r>
        <w:rPr>
          <w:rFonts w:asciiTheme="majorBidi" w:hAnsiTheme="majorBidi" w:cstheme="majorBidi"/>
          <w:noProof/>
          <w:sz w:val="24"/>
          <w:szCs w:val="24"/>
        </w:rPr>
        <w:t>Ajisaka</w:t>
      </w:r>
      <w:r w:rsidRPr="00992103">
        <w:rPr>
          <w:rFonts w:asciiTheme="majorBidi" w:hAnsiTheme="majorBidi" w:cstheme="majorBidi"/>
          <w:noProof/>
          <w:sz w:val="24"/>
          <w:szCs w:val="24"/>
        </w:rPr>
        <w:t xml:space="preserve"> &amp; </w:t>
      </w:r>
      <w:r>
        <w:rPr>
          <w:rFonts w:asciiTheme="majorBidi" w:hAnsiTheme="majorBidi" w:cstheme="majorBidi"/>
          <w:noProof/>
          <w:sz w:val="24"/>
          <w:szCs w:val="24"/>
        </w:rPr>
        <w:t>Damayanti</w:t>
      </w:r>
      <w:r w:rsidRPr="00992103">
        <w:rPr>
          <w:rFonts w:asciiTheme="majorBidi" w:hAnsiTheme="majorBidi" w:cstheme="majorBidi"/>
          <w:noProof/>
          <w:sz w:val="24"/>
          <w:szCs w:val="24"/>
        </w:rPr>
        <w:t>, 201</w:t>
      </w:r>
      <w:r>
        <w:rPr>
          <w:rFonts w:asciiTheme="majorBidi" w:hAnsiTheme="majorBidi" w:cstheme="majorBidi"/>
          <w:noProof/>
          <w:sz w:val="24"/>
          <w:szCs w:val="24"/>
        </w:rPr>
        <w:t>0</w:t>
      </w:r>
      <w:r w:rsidRPr="00992103">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796AA8">
        <w:rPr>
          <w:rFonts w:asciiTheme="majorBidi" w:hAnsiTheme="majorBidi" w:cstheme="majorBidi"/>
          <w:sz w:val="24"/>
          <w:szCs w:val="24"/>
        </w:rPr>
        <w:t xml:space="preserve">Sepulangnya dari Singaparna, </w:t>
      </w:r>
      <w:r>
        <w:rPr>
          <w:rFonts w:asciiTheme="majorBidi" w:hAnsiTheme="majorBidi" w:cstheme="majorBidi"/>
          <w:sz w:val="24"/>
          <w:szCs w:val="24"/>
        </w:rPr>
        <w:t xml:space="preserve">Mama Ajengan Jenggot </w:t>
      </w:r>
      <w:r w:rsidRPr="00796AA8">
        <w:rPr>
          <w:rFonts w:asciiTheme="majorBidi" w:hAnsiTheme="majorBidi" w:cstheme="majorBidi"/>
          <w:sz w:val="24"/>
          <w:szCs w:val="24"/>
        </w:rPr>
        <w:t xml:space="preserve">bersama keluarga pindah ke Loji dan santri di Telukjambe dibubarkan. Tetapi kemudian beliau mendirikan pesantren lagi di sekitar pasar Loji sekarang. Pada tahun 1950, beliau pindah lagi ke Telukjambe (di depan </w:t>
      </w:r>
      <w:r>
        <w:rPr>
          <w:rFonts w:asciiTheme="majorBidi" w:hAnsiTheme="majorBidi" w:cstheme="majorBidi"/>
          <w:sz w:val="24"/>
          <w:szCs w:val="24"/>
        </w:rPr>
        <w:t>Masjid</w:t>
      </w:r>
      <w:r w:rsidRPr="00796AA8">
        <w:rPr>
          <w:rFonts w:asciiTheme="majorBidi" w:hAnsiTheme="majorBidi" w:cstheme="majorBidi"/>
          <w:sz w:val="24"/>
          <w:szCs w:val="24"/>
        </w:rPr>
        <w:t xml:space="preserve"> Jamie Al-Ikhlas sekarang), dan pada tahun 1976 mendirikan Mushola Al-Mushlih dengan bantuan bahan bangunan dari proyek pembangunan Asrama Kostrad 324.</w:t>
      </w:r>
    </w:p>
    <w:p w14:paraId="0A514C0A" w14:textId="72B75E1E"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Menurut penuturan KH. Abdul Muhyi, beliau juga terlibat dalam Badan Penyelidik Usaha-Usaha Persiapan Kemerdekaan Indonesia (BPUPKI). Diawali dengan siasat Jepang yang sudah tidak mampu menghadapi perlawanan santri karena terus memusuhi pesantren, kemudian Jepang berjanji membebaskan KH Hasyim Asyari jika mau diangkat sebagai </w:t>
      </w:r>
      <w:r w:rsidRPr="00796AA8">
        <w:rPr>
          <w:rFonts w:asciiTheme="majorBidi" w:hAnsiTheme="majorBidi" w:cstheme="majorBidi"/>
          <w:i/>
          <w:iCs/>
          <w:sz w:val="24"/>
          <w:szCs w:val="24"/>
        </w:rPr>
        <w:t xml:space="preserve">Shumubucho </w:t>
      </w:r>
      <w:r w:rsidRPr="00796AA8">
        <w:rPr>
          <w:rFonts w:asciiTheme="majorBidi" w:hAnsiTheme="majorBidi" w:cstheme="majorBidi"/>
          <w:sz w:val="24"/>
          <w:szCs w:val="24"/>
        </w:rPr>
        <w:t>atau Kepala Departemen Agama pertama kali</w:t>
      </w:r>
      <w:r>
        <w:rPr>
          <w:rFonts w:asciiTheme="majorBidi" w:hAnsiTheme="majorBidi" w:cstheme="majorBidi"/>
          <w:sz w:val="24"/>
          <w:szCs w:val="24"/>
        </w:rPr>
        <w:t>.</w:t>
      </w:r>
      <w:r w:rsidRPr="00796AA8">
        <w:rPr>
          <w:rFonts w:asciiTheme="majorBidi" w:hAnsiTheme="majorBidi" w:cstheme="majorBidi"/>
          <w:sz w:val="24"/>
          <w:szCs w:val="24"/>
        </w:rPr>
        <w:t xml:space="preserve"> Dimana hal ini ditegaskan oleh Ir. Karyan dalam wawancara sebagai berikut:</w:t>
      </w:r>
    </w:p>
    <w:p w14:paraId="6BDEDE9E" w14:textId="77777777" w:rsidR="00992103" w:rsidRDefault="00992103" w:rsidP="00992103">
      <w:pPr>
        <w:ind w:left="567" w:right="-1"/>
        <w:jc w:val="both"/>
        <w:rPr>
          <w:rFonts w:asciiTheme="majorBidi" w:hAnsiTheme="majorBidi" w:cstheme="majorBidi"/>
          <w:i/>
          <w:iCs/>
          <w:sz w:val="24"/>
          <w:szCs w:val="24"/>
        </w:rPr>
      </w:pPr>
      <w:r w:rsidRPr="00796AA8">
        <w:rPr>
          <w:rFonts w:asciiTheme="majorBidi" w:hAnsiTheme="majorBidi" w:cstheme="majorBidi"/>
          <w:i/>
          <w:iCs/>
          <w:sz w:val="24"/>
          <w:szCs w:val="24"/>
        </w:rPr>
        <w:lastRenderedPageBreak/>
        <w:t>“Awalnya Jepang kan memusuhi pesantren gitu, tapi karena semakin memusuhi pesantren dia semakin capek, akhirnya dia bersahabat dengan pesantren, dengan cara mengangkat Kyai Hasyim Ashari itu menjadi Sumubuco kalo sekarang kayak Departemen Agama yang pertama. Tadinya kyai Hasyim itu menyatakan haram ke Jepang dan di penjara. Jadi tujuan nya dengan Jepang dengan segala propagandanya menjadi cahaya asia dia membantu kemerdekaan. Terbukti jepang tidak lama menjajah langsung membentuk BPUPKI. Ga sampe 2 tahun  udah merdeka”</w:t>
      </w:r>
    </w:p>
    <w:p w14:paraId="2A188B04" w14:textId="77777777" w:rsidR="00992103" w:rsidRPr="00796AA8" w:rsidRDefault="00992103" w:rsidP="00992103">
      <w:pPr>
        <w:ind w:left="567" w:right="-1"/>
        <w:jc w:val="both"/>
        <w:rPr>
          <w:rFonts w:asciiTheme="majorBidi" w:hAnsiTheme="majorBidi" w:cstheme="majorBidi"/>
          <w:i/>
          <w:iCs/>
          <w:sz w:val="24"/>
          <w:szCs w:val="24"/>
        </w:rPr>
      </w:pPr>
    </w:p>
    <w:p w14:paraId="1D3DBDB4" w14:textId="5CF70AF3"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Pada tahun 1945, beliau aktif dalam pasukan Hizbullah dan beliau melatih pasukan dengan Saefi (wirid). </w:t>
      </w:r>
      <w:r w:rsidRPr="00796AA8">
        <w:rPr>
          <w:rFonts w:asciiTheme="majorBidi" w:hAnsiTheme="majorBidi" w:cstheme="majorBidi"/>
          <w:sz w:val="24"/>
          <w:szCs w:val="24"/>
          <w:shd w:val="clear" w:color="auto" w:fill="FFFFFF"/>
        </w:rPr>
        <w:t>Jepang menjanjikan kemerdekaan kemudian menyatukan serta melatih para kiai dan santri dalam latihan militer. Mereka kemudian dikenal sebagai Laskar Hizbullah atau Tentara Hizbullah Indonesia. Laskar Hizbullah adalah laskar rakyat yang terdiri dari para kiai, pemuda Islam, dan santri, pada masa perjuangan kemerdekaan</w:t>
      </w:r>
      <w:r>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fldChar w:fldCharType="begin" w:fldLock="1"/>
      </w:r>
      <w:r>
        <w:rPr>
          <w:rFonts w:asciiTheme="majorBidi" w:hAnsiTheme="majorBidi" w:cstheme="majorBidi"/>
          <w:sz w:val="24"/>
          <w:szCs w:val="24"/>
          <w:shd w:val="clear" w:color="auto" w:fill="FFFFFF"/>
        </w:rPr>
        <w:instrText>ADDIN CSL_CITATION {"citationItems":[{"id":"ITEM-1","itemData":{"author":[{"dropping-particle":"","family":"Cervone","given":"Daniel","non-dropping-particle":"","parse-names":false,"suffix":""},{"dropping-particle":"","family":"Pervin","given":"Lawrence A","non-dropping-particle":"","parse-names":false,"suffix":""}],"id":"ITEM-1","issued":{"date-parts":[["2013"]]},"publisher":"John Wiley &amp; Sons, Inc.","publisher-place":"New Jersey","title":"Personality: Theory and Research","type":"book"},"uris":["http://www.mendeley.com/documents/?uuid=646bee23-eef0-40e3-8f17-195bd5575101"]}],"mendeley":{"formattedCitation":"(Cervone &amp; Pervin, 2013)","manualFormatting":"( Mulyaningsih, 2018)","plainTextFormattedCitation":"(Cervone &amp; Pervin, 2013)","previouslyFormattedCitation":"(Cervone &amp; Pervin, 2013)"},"properties":{"noteIndex":0},"schema":"https://github.com/citation-style-language/schema/raw/master/csl-citation.json"}</w:instrText>
      </w:r>
      <w:r>
        <w:rPr>
          <w:rFonts w:asciiTheme="majorBidi" w:hAnsiTheme="majorBidi" w:cstheme="majorBidi"/>
          <w:sz w:val="24"/>
          <w:szCs w:val="24"/>
          <w:shd w:val="clear" w:color="auto" w:fill="FFFFFF"/>
        </w:rPr>
        <w:fldChar w:fldCharType="separate"/>
      </w:r>
      <w:r w:rsidRPr="00992103">
        <w:rPr>
          <w:rFonts w:asciiTheme="majorBidi" w:hAnsiTheme="majorBidi" w:cstheme="majorBidi"/>
          <w:noProof/>
          <w:sz w:val="24"/>
          <w:szCs w:val="24"/>
          <w:shd w:val="clear" w:color="auto" w:fill="FFFFFF"/>
        </w:rPr>
        <w:t>(</w:t>
      </w:r>
      <w:r w:rsidRPr="00992103">
        <w:rPr>
          <w:noProof/>
        </w:rPr>
        <w:t xml:space="preserve"> </w:t>
      </w:r>
      <w:r w:rsidRPr="00992103">
        <w:rPr>
          <w:rFonts w:asciiTheme="majorBidi" w:hAnsiTheme="majorBidi" w:cstheme="majorBidi"/>
          <w:noProof/>
          <w:sz w:val="24"/>
          <w:szCs w:val="24"/>
          <w:shd w:val="clear" w:color="auto" w:fill="FFFFFF"/>
        </w:rPr>
        <w:t>Mulyaningsih, 201</w:t>
      </w:r>
      <w:r>
        <w:rPr>
          <w:rFonts w:asciiTheme="majorBidi" w:hAnsiTheme="majorBidi" w:cstheme="majorBidi"/>
          <w:noProof/>
          <w:sz w:val="24"/>
          <w:szCs w:val="24"/>
          <w:shd w:val="clear" w:color="auto" w:fill="FFFFFF"/>
        </w:rPr>
        <w:t>8</w:t>
      </w:r>
      <w:r w:rsidRPr="00992103">
        <w:rPr>
          <w:rFonts w:asciiTheme="majorBidi" w:hAnsiTheme="majorBidi" w:cstheme="majorBidi"/>
          <w:noProof/>
          <w:sz w:val="24"/>
          <w:szCs w:val="24"/>
          <w:shd w:val="clear" w:color="auto" w:fill="FFFFFF"/>
        </w:rPr>
        <w:t>)</w:t>
      </w:r>
      <w:r>
        <w:rPr>
          <w:rFonts w:asciiTheme="majorBidi" w:hAnsiTheme="majorBidi" w:cstheme="majorBidi"/>
          <w:sz w:val="24"/>
          <w:szCs w:val="24"/>
          <w:shd w:val="clear" w:color="auto" w:fill="FFFFFF"/>
        </w:rPr>
        <w:fldChar w:fldCharType="end"/>
      </w:r>
      <w:r>
        <w:rPr>
          <w:rFonts w:asciiTheme="majorBidi" w:hAnsiTheme="majorBidi" w:cstheme="majorBidi"/>
          <w:sz w:val="24"/>
          <w:szCs w:val="24"/>
          <w:shd w:val="clear" w:color="auto" w:fill="FFFFFF"/>
        </w:rPr>
        <w:t>.</w:t>
      </w:r>
      <w:r w:rsidRPr="00796AA8">
        <w:rPr>
          <w:rFonts w:asciiTheme="majorBidi" w:hAnsiTheme="majorBidi" w:cstheme="majorBidi"/>
          <w:sz w:val="24"/>
          <w:szCs w:val="24"/>
          <w:shd w:val="clear" w:color="auto" w:fill="FFFFFF"/>
        </w:rPr>
        <w:t xml:space="preserve"> </w:t>
      </w:r>
      <w:r w:rsidRPr="00796AA8">
        <w:rPr>
          <w:rFonts w:asciiTheme="majorBidi" w:hAnsiTheme="majorBidi" w:cstheme="majorBidi"/>
          <w:sz w:val="24"/>
          <w:szCs w:val="24"/>
        </w:rPr>
        <w:t>Pada waktu itu berkembang pendapat bahwa setiap tindakan yang tidak mendukung Republik Indonesia dianggap seolah-olah mendukung DI atau Darul Islam</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trisno","given":"Edy","non-dropping-particle":"","parse-names":false,"suffix":""}],"id":"ITEM-1","issued":{"date-parts":[["2009"]]},"publisher":"Kencana","publisher-place":"Jakarta","title":"Manajemen Sumber Daya Manusia","type":"book"},"uris":["http://www.mendeley.com/documents/?uuid=d6656779-35ab-47f4-8148-7a6e8b9811b5"]}],"mendeley":{"formattedCitation":"(Sutrisno, 2009)","manualFormatting":"(A. Helmy, 2015)","plainTextFormattedCitation":"(Sutrisno, 2009)","previouslyFormattedCitation":"(Sutrisno, 2009)"},"properties":{"noteIndex":0},"schema":"https://github.com/citation-style-language/schema/raw/master/csl-citation.json"}</w:instrText>
      </w:r>
      <w:r>
        <w:rPr>
          <w:rFonts w:asciiTheme="majorBidi" w:hAnsiTheme="majorBidi" w:cstheme="majorBidi"/>
          <w:sz w:val="24"/>
          <w:szCs w:val="24"/>
        </w:rPr>
        <w:fldChar w:fldCharType="separate"/>
      </w:r>
      <w:r w:rsidRPr="00992103">
        <w:rPr>
          <w:rFonts w:asciiTheme="majorBidi" w:hAnsiTheme="majorBidi" w:cstheme="majorBidi"/>
          <w:noProof/>
          <w:sz w:val="24"/>
          <w:szCs w:val="24"/>
        </w:rPr>
        <w:t>(</w:t>
      </w:r>
      <w:r>
        <w:rPr>
          <w:rFonts w:asciiTheme="majorBidi" w:hAnsiTheme="majorBidi" w:cstheme="majorBidi"/>
          <w:noProof/>
          <w:sz w:val="24"/>
          <w:szCs w:val="24"/>
        </w:rPr>
        <w:t>A. Helmy</w:t>
      </w:r>
      <w:r w:rsidRPr="00992103">
        <w:rPr>
          <w:rFonts w:asciiTheme="majorBidi" w:hAnsiTheme="majorBidi" w:cstheme="majorBidi"/>
          <w:noProof/>
          <w:sz w:val="24"/>
          <w:szCs w:val="24"/>
        </w:rPr>
        <w:t>, 20</w:t>
      </w:r>
      <w:r>
        <w:rPr>
          <w:rFonts w:asciiTheme="majorBidi" w:hAnsiTheme="majorBidi" w:cstheme="majorBidi"/>
          <w:noProof/>
          <w:sz w:val="24"/>
          <w:szCs w:val="24"/>
        </w:rPr>
        <w:t>15</w:t>
      </w:r>
      <w:r w:rsidRPr="00992103">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w:t>
      </w:r>
      <w:r w:rsidRPr="00796AA8">
        <w:rPr>
          <w:rFonts w:asciiTheme="majorBidi" w:hAnsiTheme="majorBidi" w:cstheme="majorBidi"/>
          <w:sz w:val="24"/>
          <w:szCs w:val="24"/>
        </w:rPr>
        <w:t xml:space="preserve"> Hal itu membuat akhirnya Hizbullah bubar karena perang Jepang dimana perbekalan tersendat, komunikasi dan pengiriman barang seperti beras dan lain-lain antar kabupaten dilarang. Peristiwa ini dikenal dalam sejarah dengan istilah Operasi Pagar Betis (Kaibudan). Pagar Betis merupakan operasi penumpasan pemberontakan DI/TII di Jawa Barat yang dilakukan pada 7 Agustus 1949. Dalam operasi ini, ratusan ribu tenaga rakyat dikerahkan untuk mengepung tempat persembunyian DI/TII. Pagar Betis merupakan singkatan dari Pasukan </w:t>
      </w:r>
      <w:r>
        <w:rPr>
          <w:rFonts w:asciiTheme="majorBidi" w:hAnsiTheme="majorBidi" w:cstheme="majorBidi"/>
          <w:sz w:val="24"/>
          <w:szCs w:val="24"/>
        </w:rPr>
        <w:t xml:space="preserve">Garnisun Berantas Tentara Islam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{"citationItems":[{"id":"ITEM-1","itemData":{"author":[{"dropping-particle":"","family":"Cervone","given":"Daniel","non-dropping-particle":"","parse-names":false,"suffix":""},{"dropping-particle":"","family":"Pervin","given":"Lawrence A","non-dropping-particle":"","parse-names":false,"suffix":""}],"id":"ITEM-1","issued":{"date-parts":[["2013"]]},"publisher":"John Wiley &amp; Sons, Inc.","publisher-place":"New Jersey","title":"Personality: Theory and Research","type":"book"},"uris":["http://www.mendeley.com/documents/?uuid=646bee23-eef0-40e3-8f17-195bd5575101"]}],"mendeley":{"formattedCitation":"(Cervone &amp; Pervin, 2013)","manualFormatting":"(M. Nurfahrul, 2021)","plainTextFormattedCitation":"(Cervone &amp; Pervin, 2013)"},"properties":{"noteIndex":0},"schema":"https://github.com/citation-style-language/schema/raw/master/csl-citation.json"}</w:instrText>
      </w:r>
      <w:r>
        <w:rPr>
          <w:rFonts w:asciiTheme="majorBidi" w:hAnsiTheme="majorBidi" w:cstheme="majorBidi"/>
          <w:sz w:val="24"/>
          <w:szCs w:val="24"/>
        </w:rPr>
        <w:fldChar w:fldCharType="separate"/>
      </w:r>
      <w:r w:rsidRPr="00992103">
        <w:rPr>
          <w:rFonts w:asciiTheme="majorBidi" w:hAnsiTheme="majorBidi" w:cstheme="majorBidi"/>
          <w:noProof/>
          <w:sz w:val="24"/>
          <w:szCs w:val="24"/>
        </w:rPr>
        <w:t>(</w:t>
      </w:r>
      <w:r>
        <w:rPr>
          <w:rFonts w:asciiTheme="majorBidi" w:hAnsiTheme="majorBidi" w:cstheme="majorBidi"/>
          <w:noProof/>
          <w:sz w:val="24"/>
          <w:szCs w:val="24"/>
        </w:rPr>
        <w:t>M. Nurfahrul</w:t>
      </w:r>
      <w:r w:rsidRPr="00992103">
        <w:rPr>
          <w:rFonts w:asciiTheme="majorBidi" w:hAnsiTheme="majorBidi" w:cstheme="majorBidi"/>
          <w:noProof/>
          <w:sz w:val="24"/>
          <w:szCs w:val="24"/>
        </w:rPr>
        <w:t>, 20</w:t>
      </w:r>
      <w:r>
        <w:rPr>
          <w:rFonts w:asciiTheme="majorBidi" w:hAnsiTheme="majorBidi" w:cstheme="majorBidi"/>
          <w:noProof/>
          <w:sz w:val="24"/>
          <w:szCs w:val="24"/>
        </w:rPr>
        <w:t>21</w:t>
      </w:r>
      <w:r w:rsidRPr="00992103">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w:t>
      </w:r>
    </w:p>
    <w:p w14:paraId="3F26F7A4" w14:textId="0C6BFC00"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Ketika PSII dan PERTI keluar dari Masyumi, NU juga keluar yang dinyatakan dalam Surat Keputusan PBNU tanggal 5/6 April 1952 yang kemudian </w:t>
      </w:r>
      <w:r>
        <w:rPr>
          <w:rFonts w:asciiTheme="majorBidi" w:hAnsiTheme="majorBidi" w:cstheme="majorBidi"/>
          <w:sz w:val="24"/>
          <w:szCs w:val="24"/>
        </w:rPr>
        <w:t>dibawa</w:t>
      </w:r>
      <w:r w:rsidRPr="00796AA8">
        <w:rPr>
          <w:rFonts w:asciiTheme="majorBidi" w:hAnsiTheme="majorBidi" w:cstheme="majorBidi"/>
          <w:sz w:val="24"/>
          <w:szCs w:val="24"/>
        </w:rPr>
        <w:t xml:space="preserve"> ke Muktamar NU ke-19 di Palembang pada 28 April – 1 Mei 1952. Kemudian pada 30 Agustus 1952 NU membentuk Liga Muslimin Indonesia bersama PSII dan PERTI. Sebagai seorang Kiyai pesantren, KH, Mushlih tetap beliau mengikuti wadah NU, dan mendatangi H. Kustana (Ayah KH. Abdul Muhyi) berpesan supaya sejalan dalam </w:t>
      </w:r>
      <w:r>
        <w:rPr>
          <w:rFonts w:asciiTheme="majorBidi" w:hAnsiTheme="majorBidi" w:cstheme="majorBidi"/>
          <w:sz w:val="24"/>
          <w:szCs w:val="24"/>
        </w:rPr>
        <w:t>berpikir</w:t>
      </w:r>
      <w:r w:rsidRPr="00796AA8">
        <w:rPr>
          <w:rFonts w:asciiTheme="majorBidi" w:hAnsiTheme="majorBidi" w:cstheme="majorBidi"/>
          <w:sz w:val="24"/>
          <w:szCs w:val="24"/>
        </w:rPr>
        <w:t xml:space="preserve"> dengan sikap NU.</w:t>
      </w:r>
    </w:p>
    <w:p w14:paraId="3220E0FE" w14:textId="77777777" w:rsidR="00992103" w:rsidRPr="00796AA8" w:rsidRDefault="00992103" w:rsidP="00992103">
      <w:pPr>
        <w:pStyle w:val="Heading2"/>
        <w:spacing w:line="360" w:lineRule="auto"/>
        <w:ind w:left="0" w:firstLine="0"/>
        <w:jc w:val="both"/>
        <w:rPr>
          <w:rFonts w:asciiTheme="majorBidi" w:hAnsiTheme="majorBidi"/>
          <w:b w:val="0"/>
          <w:bCs w:val="0"/>
          <w:lang w:val="en-US"/>
        </w:rPr>
      </w:pPr>
      <w:bookmarkStart w:id="3" w:name="_Toc132201985"/>
      <w:proofErr w:type="spellStart"/>
      <w:r w:rsidRPr="00796AA8">
        <w:rPr>
          <w:rFonts w:asciiTheme="majorBidi" w:hAnsiTheme="majorBidi"/>
          <w:lang w:val="en-US"/>
        </w:rPr>
        <w:t>Karya</w:t>
      </w:r>
      <w:proofErr w:type="spellEnd"/>
      <w:r w:rsidRPr="00796AA8">
        <w:rPr>
          <w:rFonts w:asciiTheme="majorBidi" w:hAnsiTheme="majorBidi"/>
          <w:lang w:val="en-US"/>
        </w:rPr>
        <w:t xml:space="preserve"> dan </w:t>
      </w:r>
      <w:proofErr w:type="spellStart"/>
      <w:r w:rsidRPr="00796AA8">
        <w:rPr>
          <w:rFonts w:asciiTheme="majorBidi" w:hAnsiTheme="majorBidi"/>
          <w:lang w:val="en-US"/>
        </w:rPr>
        <w:t>Pemikiran</w:t>
      </w:r>
      <w:proofErr w:type="spellEnd"/>
      <w:r w:rsidRPr="00796AA8">
        <w:rPr>
          <w:rFonts w:asciiTheme="majorBidi" w:hAnsiTheme="majorBidi"/>
          <w:lang w:val="en-US"/>
        </w:rPr>
        <w:t xml:space="preserve"> KH. </w:t>
      </w:r>
      <w:proofErr w:type="spellStart"/>
      <w:r w:rsidRPr="00796AA8">
        <w:rPr>
          <w:rFonts w:asciiTheme="majorBidi" w:hAnsiTheme="majorBidi"/>
          <w:lang w:val="en-US"/>
        </w:rPr>
        <w:t>Mushlih</w:t>
      </w:r>
      <w:proofErr w:type="spellEnd"/>
      <w:r w:rsidRPr="00796AA8">
        <w:rPr>
          <w:rFonts w:asciiTheme="majorBidi" w:hAnsiTheme="majorBidi"/>
          <w:lang w:val="en-US"/>
        </w:rPr>
        <w:t xml:space="preserve"> bin </w:t>
      </w:r>
      <w:proofErr w:type="spellStart"/>
      <w:r w:rsidRPr="00796AA8">
        <w:rPr>
          <w:rFonts w:asciiTheme="majorBidi" w:hAnsiTheme="majorBidi"/>
          <w:lang w:val="en-US"/>
        </w:rPr>
        <w:t>Abdurrozi</w:t>
      </w:r>
      <w:bookmarkEnd w:id="3"/>
      <w:proofErr w:type="spellEnd"/>
    </w:p>
    <w:p w14:paraId="339D78BC" w14:textId="77777777"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Selain penekanannya pada pendidikan dan moralitas, KH Mushlih bin H. Abdurrozi juga dikenal karena upayanya untuk mempromosikan persatuan dan toleransi di antara berbagai komunitas agama di Indonesia. Beliau percaya bahwa semua agama mengajarkan prinsip-prinsip dasar yang sama, yaitu cinta, kebaikan, dan kasih sayang, dan bahwa orang-orang dari berbagai agama dapat hidup bersama dalam kedamaian dan keharmonisan. Salah </w:t>
      </w:r>
      <w:r w:rsidRPr="00796AA8">
        <w:rPr>
          <w:rFonts w:asciiTheme="majorBidi" w:hAnsiTheme="majorBidi" w:cstheme="majorBidi"/>
          <w:sz w:val="24"/>
          <w:szCs w:val="24"/>
        </w:rPr>
        <w:lastRenderedPageBreak/>
        <w:t xml:space="preserve">satu pemikiran KH Mushlih bin H. Abdurrozi di Karawang adalah pentingnya pendidikan dalam Islam. Menurutnya, pendidikan adalah kunci untuk membuka pintu keberhasilan dan kesuksesan, dan itu sangat penting bagi individu dan masyarakat. Pendidikan Islam harus ditekankan dengan memadukan pengetahuan agama dan umum. </w:t>
      </w:r>
    </w:p>
    <w:p w14:paraId="04539C86" w14:textId="77777777"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Selain itu, KH Mushlih bin H. Abdurrozi juga menekankan pentingnya karakter dan moralitas dalam Islam. Beliau menekankan pentingnya nilai-nilai seperti kesederhanaan, kejujuran, dan toleransi dalam kehidupan sehari-hari. Menurutnya, moralitas dan karakter yang baik adalah esensi dari ajaran Islam. KH Mushlih bin H. Abdurrozi juga sangat menghargai nilai-nilai tradisional dan budaya lokal. Beliau beranggapan kearifan lokal harus tetap dipertahankan dan dihormati dalam ajaran Islam. Oleh karena itu, ia juga mengajarkan pentingnya menjaga kesinambungan dan memperkuat hubungan sosial masyarakat. Dalam praktiknya, KH Mushlih bin H. Abdurrozi sering mengunjungi kecamatan-kecamatan lain di Karawang untuk memberikan ceramah dan memotivasi masyarakat untuk meningkatkan kualitas kehidupan mereka melalui pendidikan dan nilai-nilai agama. Dengan demikian, pemikiran beliau dapat memberikan inspirasi dan pengaruh positif bagi masyarakat di Karawang dan sekitarnya. Salah satunya terciptanya Pondok Pesantren Nihayatul Amal di Rawamerta atas pengaruh dakwah beliau.</w:t>
      </w:r>
    </w:p>
    <w:p w14:paraId="32D03953" w14:textId="5E552AB0" w:rsidR="00992103"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Ir. Karyan juga menegaskan bahwa KH. Mushlih tidak meninggalkan tulisan berupa literatur apapun, melainkan berupa pemikirannya, kontribusi dalam kemerdekaan Republik Indonesia bersama Santri Jawa Barat, juga munculnya banyak Pondok Pesantren di Karawang, seperti yang Ir. K</w:t>
      </w:r>
      <w:r>
        <w:rPr>
          <w:rFonts w:asciiTheme="majorBidi" w:hAnsiTheme="majorBidi" w:cstheme="majorBidi"/>
          <w:sz w:val="24"/>
          <w:szCs w:val="24"/>
        </w:rPr>
        <w:t>aryan sebutkan:</w:t>
      </w:r>
    </w:p>
    <w:p w14:paraId="7933E4B0" w14:textId="4E232880" w:rsidR="00992103" w:rsidRPr="00796AA8" w:rsidRDefault="00992103" w:rsidP="00992103">
      <w:pPr>
        <w:spacing w:line="360" w:lineRule="auto"/>
        <w:ind w:left="567"/>
        <w:jc w:val="both"/>
        <w:rPr>
          <w:rFonts w:asciiTheme="majorBidi" w:hAnsiTheme="majorBidi" w:cstheme="majorBidi"/>
          <w:sz w:val="24"/>
          <w:szCs w:val="24"/>
        </w:rPr>
      </w:pPr>
      <w:r w:rsidRPr="00796AA8">
        <w:rPr>
          <w:rFonts w:asciiTheme="majorBidi" w:hAnsiTheme="majorBidi" w:cstheme="majorBidi"/>
          <w:sz w:val="24"/>
          <w:szCs w:val="24"/>
        </w:rPr>
        <w:t>“</w:t>
      </w:r>
      <w:r w:rsidRPr="00796AA8">
        <w:rPr>
          <w:rFonts w:asciiTheme="majorBidi" w:hAnsiTheme="majorBidi" w:cstheme="majorBidi"/>
          <w:i/>
          <w:iCs/>
          <w:sz w:val="24"/>
          <w:szCs w:val="24"/>
        </w:rPr>
        <w:t>Kalo Kyai mah ga ada nulis literatur gituan, saya udah nanya-nanya. lebih kepada pergerakan aja, ke Pendidikan dan pergerakan melawan penjajah aja</w:t>
      </w:r>
      <w:r w:rsidRPr="00796AA8">
        <w:rPr>
          <w:rFonts w:asciiTheme="majorBidi" w:hAnsiTheme="majorBidi" w:cstheme="majorBidi"/>
          <w:sz w:val="24"/>
          <w:szCs w:val="24"/>
        </w:rPr>
        <w:t>”.</w:t>
      </w:r>
    </w:p>
    <w:p w14:paraId="56D93556" w14:textId="77777777" w:rsidR="00992103" w:rsidRPr="00796AA8" w:rsidRDefault="00992103" w:rsidP="00992103">
      <w:pPr>
        <w:spacing w:line="360" w:lineRule="auto"/>
        <w:ind w:firstLine="567"/>
        <w:jc w:val="both"/>
        <w:rPr>
          <w:rFonts w:asciiTheme="majorBidi" w:hAnsiTheme="majorBidi" w:cstheme="majorBidi"/>
          <w:sz w:val="24"/>
          <w:szCs w:val="24"/>
        </w:rPr>
      </w:pPr>
      <w:r w:rsidRPr="00796AA8">
        <w:rPr>
          <w:rFonts w:asciiTheme="majorBidi" w:hAnsiTheme="majorBidi" w:cstheme="majorBidi"/>
          <w:sz w:val="24"/>
          <w:szCs w:val="24"/>
        </w:rPr>
        <w:t xml:space="preserve">KH. Mushlih memiliki teman seperjuangan sekaligus senior yang akhirnya membuat beliau menjadi santri sekaligus guru pertama di Pondok Pesantren Cipasung yang didirikan, beliau adalah KH. Ilyas Ruhiyat, yang sudah dibahas pada bagian masa pembelajaran KH. Mushlih. Pengaruh pemikiran dari KH. Ruhiyat membuat KH. Mushlih juga mendirikan Pondok Pesantren di Loji setelah pulang dari Cipasung. KH. Mushlih disebut sebagai pejuang karena beliau ikut dalam perlawanan santri Jawa Barat, beliau juga mendirikan Pondok Pesantren pertama di Telukjambe Karawang, dan beliau berhasil </w:t>
      </w:r>
      <w:r>
        <w:rPr>
          <w:rFonts w:asciiTheme="majorBidi" w:hAnsiTheme="majorBidi" w:cstheme="majorBidi"/>
          <w:sz w:val="24"/>
          <w:szCs w:val="24"/>
        </w:rPr>
        <w:t>mempengaruhi</w:t>
      </w:r>
      <w:r w:rsidRPr="00796AA8">
        <w:rPr>
          <w:rFonts w:asciiTheme="majorBidi" w:hAnsiTheme="majorBidi" w:cstheme="majorBidi"/>
          <w:sz w:val="24"/>
          <w:szCs w:val="24"/>
        </w:rPr>
        <w:t xml:space="preserve"> banyak daerah di Karawang salah satunya Majelis Ta’lim yang ada di Kecamatan Pedes, saat ini </w:t>
      </w:r>
      <w:r w:rsidRPr="00796AA8">
        <w:rPr>
          <w:rFonts w:asciiTheme="majorBidi" w:hAnsiTheme="majorBidi" w:cstheme="majorBidi"/>
          <w:sz w:val="24"/>
          <w:szCs w:val="24"/>
        </w:rPr>
        <w:lastRenderedPageBreak/>
        <w:t>menjadi kampung santri. Hal ini sejalan dengan pendapat Ir. Karyan dalam wawancara:</w:t>
      </w:r>
    </w:p>
    <w:p w14:paraId="65E018C1" w14:textId="77777777" w:rsidR="00992103" w:rsidRDefault="00992103" w:rsidP="00992103">
      <w:pPr>
        <w:ind w:left="567" w:right="-1"/>
        <w:jc w:val="both"/>
        <w:rPr>
          <w:rFonts w:asciiTheme="majorBidi" w:hAnsiTheme="majorBidi" w:cstheme="majorBidi"/>
          <w:i/>
          <w:iCs/>
          <w:sz w:val="24"/>
          <w:szCs w:val="24"/>
        </w:rPr>
      </w:pPr>
      <w:r w:rsidRPr="00796AA8">
        <w:rPr>
          <w:rFonts w:asciiTheme="majorBidi" w:hAnsiTheme="majorBidi" w:cstheme="majorBidi"/>
          <w:i/>
          <w:iCs/>
          <w:sz w:val="24"/>
          <w:szCs w:val="24"/>
        </w:rPr>
        <w:t>“Saya sebut pejuang tuh pertama dia menjadi Danso, terus perlawanan santri, terus kalo di dakwah itu.. beliau pendiri pesantren besar di Karawang. Itu dulu kan Majlis Taklim yang di daerah Pedes itu yang sekarang jadi kampung santri”</w:t>
      </w:r>
      <w:r>
        <w:rPr>
          <w:rStyle w:val="FootnoteReference"/>
          <w:rFonts w:asciiTheme="majorBidi" w:hAnsiTheme="majorBidi" w:cstheme="majorBidi"/>
          <w:i/>
          <w:iCs/>
          <w:sz w:val="24"/>
          <w:szCs w:val="24"/>
        </w:rPr>
        <w:footnoteReference w:id="1"/>
      </w:r>
    </w:p>
    <w:p w14:paraId="7FE8D22F" w14:textId="77777777" w:rsidR="00992103" w:rsidRPr="00796AA8" w:rsidRDefault="00992103" w:rsidP="00992103">
      <w:pPr>
        <w:ind w:left="567" w:right="-1"/>
        <w:jc w:val="both"/>
        <w:rPr>
          <w:rFonts w:asciiTheme="majorBidi" w:hAnsiTheme="majorBidi" w:cstheme="majorBidi"/>
          <w:i/>
          <w:iCs/>
          <w:sz w:val="24"/>
          <w:szCs w:val="24"/>
        </w:rPr>
      </w:pPr>
    </w:p>
    <w:p w14:paraId="61228F42" w14:textId="77777777" w:rsidR="00992103" w:rsidRPr="00796AA8" w:rsidRDefault="00992103" w:rsidP="00992103">
      <w:pPr>
        <w:spacing w:line="360" w:lineRule="auto"/>
        <w:ind w:right="-1" w:firstLine="567"/>
        <w:jc w:val="both"/>
        <w:rPr>
          <w:rFonts w:asciiTheme="majorBidi" w:hAnsiTheme="majorBidi" w:cstheme="majorBidi"/>
          <w:sz w:val="24"/>
          <w:szCs w:val="24"/>
        </w:rPr>
      </w:pPr>
      <w:r w:rsidRPr="00796AA8">
        <w:rPr>
          <w:rFonts w:asciiTheme="majorBidi" w:hAnsiTheme="majorBidi" w:cstheme="majorBidi"/>
          <w:sz w:val="24"/>
          <w:szCs w:val="24"/>
        </w:rPr>
        <w:t xml:space="preserve">Pemikiran KH. Mushlih pada bidang pendidikan dan militer juga </w:t>
      </w:r>
      <w:r>
        <w:rPr>
          <w:rFonts w:asciiTheme="majorBidi" w:hAnsiTheme="majorBidi" w:cstheme="majorBidi"/>
          <w:sz w:val="24"/>
          <w:szCs w:val="24"/>
        </w:rPr>
        <w:t>mempengaruhi</w:t>
      </w:r>
      <w:r w:rsidRPr="00796AA8">
        <w:rPr>
          <w:rFonts w:asciiTheme="majorBidi" w:hAnsiTheme="majorBidi" w:cstheme="majorBidi"/>
          <w:sz w:val="24"/>
          <w:szCs w:val="24"/>
        </w:rPr>
        <w:t xml:space="preserve"> murid, sanak saudara, dan ponakannya, salah satunya Letnan Jenderal TNI (Purn) Kiki Syahnakari yang juga pernah aktif di dunia pendidikan menjadi Pembina Universitas Singaperbangsa Karawang (Unsika) dan Drs. H. Danny Setiawan, M.Si yang pernah menjabat sebagai Gubernur Jawa Barat 2003-2008 dan menempuh pendidikan Sekolah Perwira Cadangan (SEPACAD ABRI) 1998. Seperti yang disebutkan Pak Ir. Karyan dalam wawancara:</w:t>
      </w:r>
    </w:p>
    <w:p w14:paraId="05DECD71" w14:textId="35D5A565" w:rsidR="00992103" w:rsidRPr="00D774B2" w:rsidRDefault="00992103" w:rsidP="00992103">
      <w:pPr>
        <w:ind w:left="567" w:right="-1"/>
        <w:jc w:val="both"/>
        <w:rPr>
          <w:rFonts w:asciiTheme="majorBidi" w:hAnsiTheme="majorBidi" w:cstheme="majorBidi"/>
          <w:i/>
          <w:iCs/>
          <w:sz w:val="24"/>
          <w:szCs w:val="24"/>
        </w:rPr>
      </w:pPr>
      <w:r w:rsidRPr="00796AA8">
        <w:rPr>
          <w:rFonts w:asciiTheme="majorBidi" w:hAnsiTheme="majorBidi" w:cstheme="majorBidi"/>
          <w:i/>
          <w:iCs/>
          <w:sz w:val="24"/>
          <w:szCs w:val="24"/>
        </w:rPr>
        <w:t xml:space="preserve">“pak Kiki Sahnaki pernah jadi Dandim, eh bukan dandim tapi ketua Kodam. Kalo itu mah Jendral. Bukan Dandim tapi Pangdam ya di Provinsi. Terus satu lagi Gubernur kemaren sebelum Aher tuh, siapa ya? Gubernur Jawa Barat sebelum Aher itu oh namaya Danny Setiawan, ponakan nya </w:t>
      </w:r>
      <w:r>
        <w:rPr>
          <w:rFonts w:asciiTheme="majorBidi" w:hAnsiTheme="majorBidi" w:cstheme="majorBidi"/>
          <w:i/>
          <w:iCs/>
          <w:sz w:val="24"/>
          <w:szCs w:val="24"/>
        </w:rPr>
        <w:t>Ajengan</w:t>
      </w:r>
      <w:r w:rsidRPr="00796AA8">
        <w:rPr>
          <w:rFonts w:asciiTheme="majorBidi" w:hAnsiTheme="majorBidi" w:cstheme="majorBidi"/>
          <w:i/>
          <w:iCs/>
          <w:sz w:val="24"/>
          <w:szCs w:val="24"/>
        </w:rPr>
        <w:t xml:space="preserve"> Jenggot. Jati Rangkas itu dulu majlis taklim makanya Zainudin Mukti, pokoknya kalo turunan-turunan yang mau jadi pejabat makanya kesini. Makanya pas pak Zainudin Mukti jadi Bupati sowan kesini kemudian Dadang Fahrudin juga. Makanya Ketika dia jadi Rektor Unsika dan ketua Yayasan Al Muslih beliau yang support karna ikatan itu”</w:t>
      </w:r>
    </w:p>
    <w:p w14:paraId="4F7C2232" w14:textId="35465776" w:rsidR="00992103" w:rsidRPr="00796AA8" w:rsidRDefault="00992103" w:rsidP="00992103">
      <w:pPr>
        <w:spacing w:before="240" w:line="360" w:lineRule="auto"/>
        <w:ind w:firstLine="567"/>
        <w:rPr>
          <w:rFonts w:asciiTheme="majorBidi" w:hAnsiTheme="majorBidi" w:cstheme="majorBidi"/>
          <w:sz w:val="24"/>
          <w:szCs w:val="24"/>
        </w:rPr>
      </w:pPr>
      <w:r w:rsidRPr="00796AA8">
        <w:rPr>
          <w:rFonts w:asciiTheme="majorBidi" w:hAnsiTheme="majorBidi" w:cstheme="majorBidi"/>
          <w:sz w:val="24"/>
          <w:szCs w:val="24"/>
        </w:rPr>
        <w:t>Beberapa pesan dari KH. Mushlih yang terus diingat oleh keluarga dan para santrinya adalah sebagai berikut:</w:t>
      </w:r>
    </w:p>
    <w:p w14:paraId="6838B034" w14:textId="77777777" w:rsidR="00992103" w:rsidRPr="00796AA8" w:rsidRDefault="00992103" w:rsidP="00992103">
      <w:pPr>
        <w:pStyle w:val="ListParagraph"/>
        <w:widowControl/>
        <w:numPr>
          <w:ilvl w:val="0"/>
          <w:numId w:val="5"/>
        </w:numPr>
        <w:autoSpaceDE/>
        <w:autoSpaceDN/>
        <w:spacing w:before="240" w:after="160" w:line="360" w:lineRule="auto"/>
        <w:ind w:left="426"/>
        <w:contextualSpacing/>
        <w:rPr>
          <w:rFonts w:asciiTheme="majorBidi" w:hAnsiTheme="majorBidi" w:cstheme="majorBidi"/>
          <w:i/>
          <w:iCs/>
          <w:sz w:val="24"/>
          <w:szCs w:val="24"/>
        </w:rPr>
      </w:pPr>
      <w:r w:rsidRPr="00796AA8">
        <w:rPr>
          <w:rFonts w:asciiTheme="majorBidi" w:hAnsiTheme="majorBidi" w:cstheme="majorBidi"/>
          <w:i/>
          <w:iCs/>
          <w:sz w:val="24"/>
          <w:szCs w:val="24"/>
        </w:rPr>
        <w:t>“Kalau kita berdo’a jangan mengingat apa yang kita inginkan (kebutuhan/hajat), tetapi kita hanya mengingat bahwa kita sedang berhadapan dengan Allah Azza wa Jalla”.</w:t>
      </w:r>
    </w:p>
    <w:p w14:paraId="61CCA523" w14:textId="77777777" w:rsidR="00992103" w:rsidRPr="00796AA8" w:rsidRDefault="00992103" w:rsidP="00992103">
      <w:pPr>
        <w:pStyle w:val="ListParagraph"/>
        <w:widowControl/>
        <w:numPr>
          <w:ilvl w:val="0"/>
          <w:numId w:val="5"/>
        </w:numPr>
        <w:autoSpaceDE/>
        <w:autoSpaceDN/>
        <w:spacing w:before="240" w:after="160" w:line="360" w:lineRule="auto"/>
        <w:ind w:left="426"/>
        <w:contextualSpacing/>
        <w:rPr>
          <w:rFonts w:asciiTheme="majorBidi" w:hAnsiTheme="majorBidi" w:cstheme="majorBidi"/>
          <w:i/>
          <w:iCs/>
          <w:sz w:val="24"/>
          <w:szCs w:val="24"/>
        </w:rPr>
      </w:pPr>
      <w:r w:rsidRPr="00796AA8">
        <w:rPr>
          <w:rFonts w:asciiTheme="majorBidi" w:hAnsiTheme="majorBidi" w:cstheme="majorBidi"/>
          <w:i/>
          <w:iCs/>
          <w:sz w:val="24"/>
          <w:szCs w:val="24"/>
        </w:rPr>
        <w:t>“Jika kita mendapat suatu asror (Inkisyaf), jangan tertipu oleh hal itu (jangan terpengaruh), karena tujuan kita hanya Allah".</w:t>
      </w:r>
    </w:p>
    <w:p w14:paraId="02E81F4A" w14:textId="77777777" w:rsidR="00992103" w:rsidRPr="00796AA8" w:rsidRDefault="00992103" w:rsidP="00992103">
      <w:pPr>
        <w:pStyle w:val="ListParagraph"/>
        <w:widowControl/>
        <w:numPr>
          <w:ilvl w:val="0"/>
          <w:numId w:val="5"/>
        </w:numPr>
        <w:autoSpaceDE/>
        <w:autoSpaceDN/>
        <w:spacing w:before="240" w:after="160" w:line="360" w:lineRule="auto"/>
        <w:ind w:left="426"/>
        <w:contextualSpacing/>
        <w:rPr>
          <w:rFonts w:asciiTheme="majorBidi" w:hAnsiTheme="majorBidi" w:cstheme="majorBidi"/>
          <w:i/>
          <w:iCs/>
          <w:sz w:val="24"/>
          <w:szCs w:val="24"/>
        </w:rPr>
      </w:pPr>
      <w:r w:rsidRPr="00796AA8">
        <w:rPr>
          <w:rFonts w:asciiTheme="majorBidi" w:hAnsiTheme="majorBidi" w:cstheme="majorBidi"/>
          <w:i/>
          <w:iCs/>
          <w:sz w:val="24"/>
          <w:szCs w:val="24"/>
        </w:rPr>
        <w:t>“Supaya tidak mandek (vacum) menjalankan ibadah ubudiyah, terus hadir hati kepada Allah, Dzikir Wahid, yaitu hanya mengingat Allah Rabbul ‘Alamin”.</w:t>
      </w:r>
    </w:p>
    <w:p w14:paraId="1E04F8C1" w14:textId="77777777" w:rsidR="00992103" w:rsidRPr="00796AA8" w:rsidRDefault="00992103" w:rsidP="00992103">
      <w:pPr>
        <w:pStyle w:val="ListParagraph"/>
        <w:widowControl/>
        <w:numPr>
          <w:ilvl w:val="0"/>
          <w:numId w:val="5"/>
        </w:numPr>
        <w:autoSpaceDE/>
        <w:autoSpaceDN/>
        <w:spacing w:before="240" w:after="160" w:line="360" w:lineRule="auto"/>
        <w:ind w:left="426"/>
        <w:contextualSpacing/>
        <w:rPr>
          <w:rFonts w:asciiTheme="majorBidi" w:hAnsiTheme="majorBidi" w:cstheme="majorBidi"/>
          <w:i/>
          <w:iCs/>
          <w:sz w:val="24"/>
          <w:szCs w:val="24"/>
        </w:rPr>
      </w:pPr>
      <w:r w:rsidRPr="00796AA8">
        <w:rPr>
          <w:rFonts w:asciiTheme="majorBidi" w:hAnsiTheme="majorBidi" w:cstheme="majorBidi"/>
          <w:i/>
          <w:iCs/>
          <w:sz w:val="24"/>
          <w:szCs w:val="24"/>
        </w:rPr>
        <w:t xml:space="preserve">“Kita harus suluk, wushul, minimal </w:t>
      </w:r>
      <w:r>
        <w:rPr>
          <w:rFonts w:asciiTheme="majorBidi" w:hAnsiTheme="majorBidi" w:cstheme="majorBidi"/>
          <w:i/>
          <w:iCs/>
          <w:sz w:val="24"/>
          <w:szCs w:val="24"/>
        </w:rPr>
        <w:t>ikhlas</w:t>
      </w:r>
      <w:r w:rsidRPr="00796AA8">
        <w:rPr>
          <w:rFonts w:asciiTheme="majorBidi" w:hAnsiTheme="majorBidi" w:cstheme="majorBidi"/>
          <w:i/>
          <w:iCs/>
          <w:sz w:val="24"/>
          <w:szCs w:val="24"/>
        </w:rPr>
        <w:t>, dan juga tabarri”.</w:t>
      </w:r>
    </w:p>
    <w:p w14:paraId="3FC7D7A9" w14:textId="77777777" w:rsidR="00992103" w:rsidRPr="00796AA8" w:rsidRDefault="00992103" w:rsidP="00992103">
      <w:pPr>
        <w:pStyle w:val="ListParagraph"/>
        <w:widowControl/>
        <w:numPr>
          <w:ilvl w:val="0"/>
          <w:numId w:val="5"/>
        </w:numPr>
        <w:autoSpaceDE/>
        <w:autoSpaceDN/>
        <w:spacing w:before="240" w:after="160" w:line="360" w:lineRule="auto"/>
        <w:ind w:left="426"/>
        <w:contextualSpacing/>
        <w:rPr>
          <w:rFonts w:asciiTheme="majorBidi" w:hAnsiTheme="majorBidi" w:cstheme="majorBidi"/>
          <w:i/>
          <w:iCs/>
          <w:sz w:val="24"/>
          <w:szCs w:val="24"/>
        </w:rPr>
      </w:pPr>
      <w:r w:rsidRPr="00796AA8">
        <w:rPr>
          <w:rFonts w:asciiTheme="majorBidi" w:hAnsiTheme="majorBidi" w:cstheme="majorBidi"/>
          <w:i/>
          <w:iCs/>
          <w:sz w:val="24"/>
          <w:szCs w:val="24"/>
        </w:rPr>
        <w:t>“Kita antara qadar dan ikhtiar, itulah aqidah Ahlus sunnah wal jama’ah, yaitu aqidah yang berpegang teguh dan mengamalkan sunnah-sunnah Rasulullah SAW, para Shahabat r.a., para Tabi’in, para Ulama Salaf dan Khalaf serta para Ulama Mutaakhirin.</w:t>
      </w:r>
    </w:p>
    <w:p w14:paraId="70A94D2D" w14:textId="77777777" w:rsidR="00992103" w:rsidRPr="00796AA8" w:rsidRDefault="00992103" w:rsidP="00992103">
      <w:pPr>
        <w:pStyle w:val="ListParagraph"/>
        <w:widowControl/>
        <w:numPr>
          <w:ilvl w:val="0"/>
          <w:numId w:val="5"/>
        </w:numPr>
        <w:autoSpaceDE/>
        <w:autoSpaceDN/>
        <w:spacing w:before="240" w:after="160" w:line="360" w:lineRule="auto"/>
        <w:ind w:left="426"/>
        <w:contextualSpacing/>
        <w:rPr>
          <w:rFonts w:asciiTheme="majorBidi" w:hAnsiTheme="majorBidi" w:cstheme="majorBidi"/>
          <w:i/>
          <w:iCs/>
          <w:sz w:val="24"/>
          <w:szCs w:val="24"/>
        </w:rPr>
      </w:pPr>
      <w:r w:rsidRPr="00796AA8">
        <w:rPr>
          <w:rFonts w:asciiTheme="majorBidi" w:hAnsiTheme="majorBidi" w:cstheme="majorBidi"/>
          <w:i/>
          <w:iCs/>
          <w:sz w:val="24"/>
          <w:szCs w:val="24"/>
        </w:rPr>
        <w:lastRenderedPageBreak/>
        <w:t>“Shalat itu ada yang dinamakan Shalat Qaim, yaitu shalat 5 waktu yang biasa dilaksanakan, dan Shalat Daim, yaitu shalat sepanjang masa (seumur hidup) dengan jalan senantiasa ingat kepada Allah (dzikrullah)”.</w:t>
      </w:r>
    </w:p>
    <w:p w14:paraId="2D339E50" w14:textId="2B38D80F" w:rsidR="00992103" w:rsidRPr="00992103" w:rsidRDefault="00992103" w:rsidP="00992103">
      <w:pPr>
        <w:sectPr w:rsidR="00992103" w:rsidRPr="00992103">
          <w:type w:val="continuous"/>
          <w:pgSz w:w="10320" w:h="14570"/>
          <w:pgMar w:top="1280" w:right="560" w:bottom="280" w:left="880" w:header="720" w:footer="720" w:gutter="0"/>
          <w:cols w:space="720"/>
        </w:sectPr>
      </w:pPr>
    </w:p>
    <w:p w14:paraId="7092BBEF" w14:textId="1A1B8ADF" w:rsidR="00992103" w:rsidRDefault="00000000" w:rsidP="00992103">
      <w:pPr>
        <w:pStyle w:val="Heading1"/>
        <w:ind w:left="0"/>
        <w:jc w:val="both"/>
      </w:pPr>
      <w:r>
        <w:rPr>
          <w:color w:val="4471C4"/>
        </w:rPr>
        <w:lastRenderedPageBreak/>
        <w:t>Kesimpulan</w:t>
      </w:r>
    </w:p>
    <w:p w14:paraId="3A3AE912" w14:textId="77777777" w:rsidR="00992103" w:rsidRDefault="00992103" w:rsidP="00992103">
      <w:pPr>
        <w:pStyle w:val="BodyText"/>
        <w:spacing w:line="360" w:lineRule="auto"/>
        <w:ind w:firstLine="567"/>
        <w:jc w:val="both"/>
      </w:pPr>
      <w:r>
        <w:t>Dari uraian yang telah dipaparkan, dapat disimpulkan bahwa Mama Ajengan Jenggot Mushlih merupakan seorang ulama yang tidak hanya berperan sebagai pendiri Pondok Pesantren Al Mushlih di Karawang, tetapi juga sebagai pemimpin spiritual yang berdedikasi pada nilai-nilai Islam. Keyakinan utamanya terhadap pentingnya pendidikan, moralitas, dan karakter dalam Islam menjadi landasan kuat dalam pengabdiannya kepada masyarakat. Pengaruh dari guru-gurunya yang merupakan pejuang kemerdekaan Republik Indonesia, seperti KH. Zainal Mustafa, serta keterlibatannya dalam organisasi Islam seperti Masyumi dan NU, mencerminkan perannya yang luas dalam bidang politik, militer, dan pendidikan di Karawang dan seluruh Indonesia.</w:t>
      </w:r>
    </w:p>
    <w:p w14:paraId="3C3233BB" w14:textId="77777777" w:rsidR="00992103" w:rsidRDefault="00992103" w:rsidP="00992103">
      <w:pPr>
        <w:pStyle w:val="BodyText"/>
        <w:spacing w:line="360" w:lineRule="auto"/>
        <w:ind w:firstLine="567"/>
        <w:jc w:val="both"/>
      </w:pPr>
      <w:r>
        <w:t>Kontribusi besar KH Mushlih bin H. Abdurrozi bagi masyarakat tidak hanya terbatas pada pendidikan Islam dan pembangunan pesantren, tetapi juga dalam mempromosikan nilai-nilai toleransi, keberagaman, dan perdamaian di antara masyarakat yang berbeda agama dan budaya. Pemikirannya yang selaras dengan pemikiran Nahdlatul Ulama sebagai Ahlusunnah wal Jama'ah menggarisbawahi pentingnya memelihara kerukunan dan harmoni dalam masyarakat.</w:t>
      </w:r>
    </w:p>
    <w:p w14:paraId="58C84549" w14:textId="49E39E06" w:rsidR="001A190E" w:rsidRPr="00992103" w:rsidRDefault="00992103" w:rsidP="00992103">
      <w:pPr>
        <w:pStyle w:val="BodyText"/>
        <w:spacing w:line="360" w:lineRule="auto"/>
        <w:ind w:firstLine="567"/>
        <w:jc w:val="both"/>
      </w:pPr>
      <w:r>
        <w:t>Dengan demikian, Mama Ajengan Jenggot Mushlih pantas dihormati sebagai seorang tokoh ulama pejuang yang memberikan sumbangsih yang signifikan dalam memajukan pendidikan, moralitas, dan nilai-nilai Islam, serta memupuk kerukunan di tengah masyarakat yang beragam.</w:t>
      </w:r>
    </w:p>
    <w:p w14:paraId="1616E27B" w14:textId="77777777" w:rsidR="001A190E" w:rsidRDefault="001A190E">
      <w:pPr>
        <w:pStyle w:val="BodyText"/>
        <w:spacing w:before="11"/>
        <w:rPr>
          <w:sz w:val="21"/>
        </w:rPr>
      </w:pPr>
    </w:p>
    <w:p w14:paraId="06FB3DD0" w14:textId="68F5052A" w:rsidR="001A190E" w:rsidRDefault="00000000" w:rsidP="00992103">
      <w:pPr>
        <w:pStyle w:val="Heading1"/>
        <w:spacing w:line="240" w:lineRule="auto"/>
        <w:ind w:left="0"/>
        <w:jc w:val="both"/>
      </w:pPr>
      <w:r>
        <w:rPr>
          <w:color w:val="4471C4"/>
        </w:rPr>
        <w:t>References</w:t>
      </w:r>
    </w:p>
    <w:p w14:paraId="4154FF22" w14:textId="77777777" w:rsidR="00992103" w:rsidRPr="00796AA8" w:rsidRDefault="00992103" w:rsidP="00992103">
      <w:pPr>
        <w:spacing w:line="360" w:lineRule="auto"/>
        <w:ind w:left="709" w:hanging="709"/>
        <w:jc w:val="both"/>
        <w:rPr>
          <w:rFonts w:asciiTheme="majorBidi" w:hAnsiTheme="majorBidi" w:cstheme="majorBidi"/>
          <w:color w:val="2A2A2A"/>
          <w:sz w:val="24"/>
          <w:szCs w:val="24"/>
        </w:rPr>
      </w:pPr>
      <w:r w:rsidRPr="00796AA8">
        <w:rPr>
          <w:rFonts w:asciiTheme="majorBidi" w:hAnsiTheme="majorBidi" w:cstheme="majorBidi"/>
          <w:sz w:val="24"/>
          <w:szCs w:val="24"/>
          <w:shd w:val="clear" w:color="auto" w:fill="FFFFFF"/>
        </w:rPr>
        <w:t>Ajisaka, Arya &amp; Damayanti, Dewi. 2010. Mengenal Pahlawan Indonesia. Jakarta: Kawan Pustaka.</w:t>
      </w:r>
    </w:p>
    <w:p w14:paraId="74CCA4D9"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proofErr w:type="spellStart"/>
      <w:r w:rsidRPr="00796AA8">
        <w:rPr>
          <w:rFonts w:asciiTheme="majorBidi" w:hAnsiTheme="majorBidi" w:cstheme="majorBidi"/>
          <w:sz w:val="24"/>
          <w:szCs w:val="24"/>
          <w:lang w:val="en-US"/>
        </w:rPr>
        <w:t>Anshari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Saifudin</w:t>
      </w:r>
      <w:proofErr w:type="spellEnd"/>
      <w:r w:rsidRPr="00796AA8">
        <w:rPr>
          <w:rFonts w:asciiTheme="majorBidi" w:hAnsiTheme="majorBidi" w:cstheme="majorBidi"/>
          <w:sz w:val="24"/>
          <w:szCs w:val="24"/>
          <w:lang w:val="en-US"/>
        </w:rPr>
        <w:t xml:space="preserve">. 1969. </w:t>
      </w:r>
      <w:proofErr w:type="spellStart"/>
      <w:r w:rsidRPr="00796AA8">
        <w:rPr>
          <w:rFonts w:asciiTheme="majorBidi" w:hAnsiTheme="majorBidi" w:cstheme="majorBidi"/>
          <w:i/>
          <w:iCs/>
          <w:sz w:val="24"/>
          <w:szCs w:val="24"/>
          <w:lang w:val="en-US"/>
        </w:rPr>
        <w:t>Pokok</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Pokok</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Pikiran</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Tentang</w:t>
      </w:r>
      <w:proofErr w:type="spellEnd"/>
      <w:r w:rsidRPr="00796AA8">
        <w:rPr>
          <w:rFonts w:asciiTheme="majorBidi" w:hAnsiTheme="majorBidi" w:cstheme="majorBidi"/>
          <w:i/>
          <w:iCs/>
          <w:sz w:val="24"/>
          <w:szCs w:val="24"/>
          <w:lang w:val="en-US"/>
        </w:rPr>
        <w:t xml:space="preserve"> Islam</w:t>
      </w:r>
      <w:r w:rsidRPr="00796AA8">
        <w:rPr>
          <w:rFonts w:asciiTheme="majorBidi" w:hAnsiTheme="majorBidi" w:cstheme="majorBidi"/>
          <w:sz w:val="24"/>
          <w:szCs w:val="24"/>
          <w:lang w:val="en-US"/>
        </w:rPr>
        <w:t xml:space="preserve">. Bandung: </w:t>
      </w:r>
      <w:proofErr w:type="spellStart"/>
      <w:r w:rsidRPr="00796AA8">
        <w:rPr>
          <w:rFonts w:asciiTheme="majorBidi" w:hAnsiTheme="majorBidi" w:cstheme="majorBidi"/>
          <w:sz w:val="24"/>
          <w:szCs w:val="24"/>
          <w:lang w:val="en-US"/>
        </w:rPr>
        <w:t>Pelajar</w:t>
      </w:r>
      <w:proofErr w:type="spellEnd"/>
    </w:p>
    <w:p w14:paraId="69DD0F71"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r w:rsidRPr="00796AA8">
        <w:rPr>
          <w:rFonts w:asciiTheme="majorBidi" w:hAnsiTheme="majorBidi" w:cstheme="majorBidi"/>
          <w:sz w:val="24"/>
          <w:szCs w:val="24"/>
          <w:lang w:val="en-US"/>
        </w:rPr>
        <w:t xml:space="preserve">Gunawan, </w:t>
      </w:r>
      <w:proofErr w:type="spellStart"/>
      <w:r w:rsidRPr="00796AA8">
        <w:rPr>
          <w:rFonts w:asciiTheme="majorBidi" w:hAnsiTheme="majorBidi" w:cstheme="majorBidi"/>
          <w:sz w:val="24"/>
          <w:szCs w:val="24"/>
          <w:lang w:val="en-US"/>
        </w:rPr>
        <w:t>Karyan</w:t>
      </w:r>
      <w:proofErr w:type="spellEnd"/>
      <w:r w:rsidRPr="00796AA8">
        <w:rPr>
          <w:rFonts w:asciiTheme="majorBidi" w:hAnsiTheme="majorBidi" w:cstheme="majorBidi"/>
          <w:sz w:val="24"/>
          <w:szCs w:val="24"/>
          <w:lang w:val="en-US"/>
        </w:rPr>
        <w:t xml:space="preserve">. 2003. </w:t>
      </w:r>
      <w:proofErr w:type="spellStart"/>
      <w:r w:rsidRPr="00796AA8">
        <w:rPr>
          <w:rFonts w:asciiTheme="majorBidi" w:hAnsiTheme="majorBidi" w:cstheme="majorBidi"/>
          <w:i/>
          <w:iCs/>
          <w:sz w:val="24"/>
          <w:szCs w:val="24"/>
          <w:lang w:val="en-US"/>
        </w:rPr>
        <w:t>Kenangan</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Perjalanan</w:t>
      </w:r>
      <w:proofErr w:type="spellEnd"/>
      <w:r w:rsidRPr="00796AA8">
        <w:rPr>
          <w:rFonts w:asciiTheme="majorBidi" w:hAnsiTheme="majorBidi" w:cstheme="majorBidi"/>
          <w:i/>
          <w:iCs/>
          <w:sz w:val="24"/>
          <w:szCs w:val="24"/>
          <w:lang w:val="en-US"/>
        </w:rPr>
        <w:t xml:space="preserve"> Hidup </w:t>
      </w:r>
      <w:proofErr w:type="spellStart"/>
      <w:r w:rsidRPr="00796AA8">
        <w:rPr>
          <w:rFonts w:asciiTheme="majorBidi" w:hAnsiTheme="majorBidi" w:cstheme="majorBidi"/>
          <w:i/>
          <w:iCs/>
          <w:sz w:val="24"/>
          <w:szCs w:val="24"/>
          <w:lang w:val="en-US"/>
        </w:rPr>
        <w:t>Seorang</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Tokoh</w:t>
      </w:r>
      <w:proofErr w:type="spellEnd"/>
      <w:r w:rsidRPr="00796AA8">
        <w:rPr>
          <w:rFonts w:asciiTheme="majorBidi" w:hAnsiTheme="majorBidi" w:cstheme="majorBidi"/>
          <w:i/>
          <w:iCs/>
          <w:sz w:val="24"/>
          <w:szCs w:val="24"/>
          <w:lang w:val="en-US"/>
        </w:rPr>
        <w:t xml:space="preserve"> Ulama </w:t>
      </w:r>
      <w:proofErr w:type="spellStart"/>
      <w:r w:rsidRPr="00796AA8">
        <w:rPr>
          <w:rFonts w:asciiTheme="majorBidi" w:hAnsiTheme="majorBidi" w:cstheme="majorBidi"/>
          <w:i/>
          <w:iCs/>
          <w:sz w:val="24"/>
          <w:szCs w:val="24"/>
          <w:lang w:val="en-US"/>
        </w:rPr>
        <w:t>Pejuang</w:t>
      </w:r>
      <w:proofErr w:type="spellEnd"/>
      <w:r w:rsidRPr="00796AA8">
        <w:rPr>
          <w:rFonts w:asciiTheme="majorBidi" w:hAnsiTheme="majorBidi" w:cstheme="majorBidi"/>
          <w:sz w:val="24"/>
          <w:szCs w:val="24"/>
          <w:lang w:val="en-US"/>
        </w:rPr>
        <w:t xml:space="preserve">. Karawang: </w:t>
      </w:r>
      <w:proofErr w:type="spellStart"/>
      <w:r w:rsidRPr="00796AA8">
        <w:rPr>
          <w:rFonts w:asciiTheme="majorBidi" w:hAnsiTheme="majorBidi" w:cstheme="majorBidi"/>
          <w:sz w:val="24"/>
          <w:szCs w:val="24"/>
          <w:lang w:val="en-US"/>
        </w:rPr>
        <w:t>Pondok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Pesantren</w:t>
      </w:r>
      <w:proofErr w:type="spellEnd"/>
      <w:r w:rsidRPr="00796AA8">
        <w:rPr>
          <w:rFonts w:asciiTheme="majorBidi" w:hAnsiTheme="majorBidi" w:cstheme="majorBidi"/>
          <w:sz w:val="24"/>
          <w:szCs w:val="24"/>
          <w:lang w:val="en-US"/>
        </w:rPr>
        <w:t xml:space="preserve"> Al-</w:t>
      </w:r>
      <w:proofErr w:type="spellStart"/>
      <w:r w:rsidRPr="00796AA8">
        <w:rPr>
          <w:rFonts w:asciiTheme="majorBidi" w:hAnsiTheme="majorBidi" w:cstheme="majorBidi"/>
          <w:sz w:val="24"/>
          <w:szCs w:val="24"/>
          <w:lang w:val="en-US"/>
        </w:rPr>
        <w:t>Mushlih</w:t>
      </w:r>
      <w:proofErr w:type="spellEnd"/>
    </w:p>
    <w:p w14:paraId="60A65091"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r w:rsidRPr="00796AA8">
        <w:rPr>
          <w:rFonts w:asciiTheme="majorBidi" w:hAnsiTheme="majorBidi" w:cstheme="majorBidi"/>
          <w:sz w:val="24"/>
          <w:szCs w:val="24"/>
          <w:lang w:val="en-US"/>
        </w:rPr>
        <w:t xml:space="preserve">Mahfud, </w:t>
      </w:r>
      <w:proofErr w:type="spellStart"/>
      <w:r w:rsidRPr="00796AA8">
        <w:rPr>
          <w:rFonts w:asciiTheme="majorBidi" w:hAnsiTheme="majorBidi" w:cstheme="majorBidi"/>
          <w:sz w:val="24"/>
          <w:szCs w:val="24"/>
          <w:lang w:val="en-US"/>
        </w:rPr>
        <w:t>Syeh</w:t>
      </w:r>
      <w:proofErr w:type="spellEnd"/>
      <w:r w:rsidRPr="00796AA8">
        <w:rPr>
          <w:rFonts w:asciiTheme="majorBidi" w:hAnsiTheme="majorBidi" w:cstheme="majorBidi"/>
          <w:sz w:val="24"/>
          <w:szCs w:val="24"/>
          <w:lang w:val="en-US"/>
        </w:rPr>
        <w:t xml:space="preserve"> Ali. 1970. </w:t>
      </w:r>
      <w:r w:rsidRPr="00796AA8">
        <w:rPr>
          <w:rFonts w:asciiTheme="majorBidi" w:hAnsiTheme="majorBidi" w:cstheme="majorBidi"/>
          <w:i/>
          <w:iCs/>
          <w:sz w:val="24"/>
          <w:szCs w:val="24"/>
          <w:lang w:val="en-US"/>
        </w:rPr>
        <w:t>Hidayah Al-</w:t>
      </w:r>
      <w:proofErr w:type="spellStart"/>
      <w:r w:rsidRPr="00796AA8">
        <w:rPr>
          <w:rFonts w:asciiTheme="majorBidi" w:hAnsiTheme="majorBidi" w:cstheme="majorBidi"/>
          <w:i/>
          <w:iCs/>
          <w:sz w:val="24"/>
          <w:szCs w:val="24"/>
          <w:lang w:val="en-US"/>
        </w:rPr>
        <w:t>Mursyidik</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terjemah</w:t>
      </w:r>
      <w:proofErr w:type="spellEnd"/>
      <w:r w:rsidRPr="00796AA8">
        <w:rPr>
          <w:rFonts w:asciiTheme="majorBidi" w:hAnsiTheme="majorBidi" w:cstheme="majorBidi"/>
          <w:sz w:val="24"/>
          <w:szCs w:val="24"/>
          <w:lang w:val="en-US"/>
        </w:rPr>
        <w:t xml:space="preserve">. Yogyakarta:, Usaha </w:t>
      </w:r>
      <w:proofErr w:type="spellStart"/>
      <w:r w:rsidRPr="00796AA8">
        <w:rPr>
          <w:rFonts w:asciiTheme="majorBidi" w:hAnsiTheme="majorBidi" w:cstheme="majorBidi"/>
          <w:sz w:val="24"/>
          <w:szCs w:val="24"/>
          <w:lang w:val="en-US"/>
        </w:rPr>
        <w:t>Penerbit</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Tiga</w:t>
      </w:r>
      <w:proofErr w:type="spellEnd"/>
      <w:r w:rsidRPr="00796AA8">
        <w:rPr>
          <w:rFonts w:asciiTheme="majorBidi" w:hAnsiTheme="majorBidi" w:cstheme="majorBidi"/>
          <w:sz w:val="24"/>
          <w:szCs w:val="24"/>
          <w:lang w:val="en-US"/>
        </w:rPr>
        <w:t xml:space="preserve"> A</w:t>
      </w:r>
    </w:p>
    <w:p w14:paraId="676DC7CE" w14:textId="77777777" w:rsidR="00992103" w:rsidRPr="00796AA8" w:rsidRDefault="00992103" w:rsidP="00992103">
      <w:pPr>
        <w:spacing w:line="360" w:lineRule="auto"/>
        <w:ind w:left="709" w:hanging="709"/>
        <w:jc w:val="both"/>
        <w:rPr>
          <w:rFonts w:asciiTheme="majorBidi" w:hAnsiTheme="majorBidi" w:cstheme="majorBidi"/>
          <w:sz w:val="24"/>
          <w:szCs w:val="24"/>
        </w:rPr>
      </w:pPr>
      <w:r w:rsidRPr="00796AA8">
        <w:rPr>
          <w:rFonts w:asciiTheme="majorBidi" w:hAnsiTheme="majorBidi" w:cstheme="majorBidi"/>
          <w:sz w:val="24"/>
          <w:szCs w:val="24"/>
        </w:rPr>
        <w:t xml:space="preserve">Nasution, Harun. 1998. </w:t>
      </w:r>
      <w:r w:rsidRPr="00796AA8">
        <w:rPr>
          <w:rFonts w:asciiTheme="majorBidi" w:hAnsiTheme="majorBidi" w:cstheme="majorBidi"/>
          <w:i/>
          <w:iCs/>
          <w:sz w:val="24"/>
          <w:szCs w:val="24"/>
        </w:rPr>
        <w:t>Islam Rasional</w:t>
      </w:r>
      <w:r w:rsidRPr="00796AA8">
        <w:rPr>
          <w:rFonts w:asciiTheme="majorBidi" w:hAnsiTheme="majorBidi" w:cstheme="majorBidi"/>
          <w:sz w:val="24"/>
          <w:szCs w:val="24"/>
        </w:rPr>
        <w:t>. Bandung: Mizan</w:t>
      </w:r>
    </w:p>
    <w:p w14:paraId="799710B6"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proofErr w:type="spellStart"/>
      <w:r w:rsidRPr="00796AA8">
        <w:rPr>
          <w:rFonts w:asciiTheme="majorBidi" w:hAnsiTheme="majorBidi" w:cstheme="majorBidi"/>
          <w:sz w:val="24"/>
          <w:szCs w:val="24"/>
          <w:lang w:val="en-US"/>
        </w:rPr>
        <w:t>Pimay</w:t>
      </w:r>
      <w:proofErr w:type="spellEnd"/>
      <w:r w:rsidRPr="00796AA8">
        <w:rPr>
          <w:rFonts w:asciiTheme="majorBidi" w:hAnsiTheme="majorBidi" w:cstheme="majorBidi"/>
          <w:sz w:val="24"/>
          <w:szCs w:val="24"/>
          <w:lang w:val="en-US"/>
        </w:rPr>
        <w:t xml:space="preserve">, Wafiah </w:t>
      </w:r>
      <w:proofErr w:type="spellStart"/>
      <w:r w:rsidRPr="00796AA8">
        <w:rPr>
          <w:rFonts w:asciiTheme="majorBidi" w:hAnsiTheme="majorBidi" w:cstheme="majorBidi"/>
          <w:sz w:val="24"/>
          <w:szCs w:val="24"/>
          <w:lang w:val="en-US"/>
        </w:rPr>
        <w:t>Awaludin</w:t>
      </w:r>
      <w:proofErr w:type="spellEnd"/>
      <w:r w:rsidRPr="00796AA8">
        <w:rPr>
          <w:rFonts w:asciiTheme="majorBidi" w:hAnsiTheme="majorBidi" w:cstheme="majorBidi"/>
          <w:sz w:val="24"/>
          <w:szCs w:val="24"/>
          <w:lang w:val="en-US"/>
        </w:rPr>
        <w:t xml:space="preserve">. 2005. </w:t>
      </w:r>
      <w:proofErr w:type="spellStart"/>
      <w:r w:rsidRPr="00796AA8">
        <w:rPr>
          <w:rFonts w:asciiTheme="majorBidi" w:hAnsiTheme="majorBidi" w:cstheme="majorBidi"/>
          <w:i/>
          <w:iCs/>
          <w:sz w:val="24"/>
          <w:szCs w:val="24"/>
          <w:lang w:val="en-US"/>
        </w:rPr>
        <w:t>Paradigma</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Dakwah</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Humanis</w:t>
      </w:r>
      <w:proofErr w:type="spellEnd"/>
      <w:r w:rsidRPr="00796AA8">
        <w:rPr>
          <w:rFonts w:asciiTheme="majorBidi" w:hAnsiTheme="majorBidi" w:cstheme="majorBidi"/>
          <w:sz w:val="24"/>
          <w:szCs w:val="24"/>
          <w:lang w:val="en-US"/>
        </w:rPr>
        <w:t xml:space="preserve">, Strategi dan Metode </w:t>
      </w:r>
      <w:proofErr w:type="spellStart"/>
      <w:r w:rsidRPr="00796AA8">
        <w:rPr>
          <w:rFonts w:asciiTheme="majorBidi" w:hAnsiTheme="majorBidi" w:cstheme="majorBidi"/>
          <w:sz w:val="24"/>
          <w:szCs w:val="24"/>
          <w:lang w:val="en-US"/>
        </w:rPr>
        <w:t>Dakwah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Saefudin</w:t>
      </w:r>
      <w:proofErr w:type="spellEnd"/>
      <w:r w:rsidRPr="00796AA8">
        <w:rPr>
          <w:rFonts w:asciiTheme="majorBidi" w:hAnsiTheme="majorBidi" w:cstheme="majorBidi"/>
          <w:sz w:val="24"/>
          <w:szCs w:val="24"/>
          <w:lang w:val="en-US"/>
        </w:rPr>
        <w:t xml:space="preserve"> Zuhri. Semarang: </w:t>
      </w:r>
      <w:proofErr w:type="spellStart"/>
      <w:r w:rsidRPr="00796AA8">
        <w:rPr>
          <w:rFonts w:asciiTheme="majorBidi" w:hAnsiTheme="majorBidi" w:cstheme="majorBidi"/>
          <w:sz w:val="24"/>
          <w:szCs w:val="24"/>
          <w:lang w:val="en-US"/>
        </w:rPr>
        <w:t>Rasail</w:t>
      </w:r>
      <w:proofErr w:type="spellEnd"/>
      <w:r w:rsidRPr="00796AA8">
        <w:rPr>
          <w:rFonts w:asciiTheme="majorBidi" w:hAnsiTheme="majorBidi" w:cstheme="majorBidi"/>
          <w:sz w:val="24"/>
          <w:szCs w:val="24"/>
          <w:lang w:val="en-US"/>
        </w:rPr>
        <w:t>.</w:t>
      </w:r>
    </w:p>
    <w:p w14:paraId="3368FF05"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proofErr w:type="spellStart"/>
      <w:r w:rsidRPr="00796AA8">
        <w:rPr>
          <w:rFonts w:asciiTheme="majorBidi" w:hAnsiTheme="majorBidi" w:cstheme="majorBidi"/>
          <w:sz w:val="24"/>
          <w:szCs w:val="24"/>
          <w:lang w:val="en-US"/>
        </w:rPr>
        <w:lastRenderedPageBreak/>
        <w:t>Rifanudin</w:t>
      </w:r>
      <w:proofErr w:type="spellEnd"/>
      <w:r w:rsidRPr="00796AA8">
        <w:rPr>
          <w:rFonts w:asciiTheme="majorBidi" w:hAnsiTheme="majorBidi" w:cstheme="majorBidi"/>
          <w:sz w:val="24"/>
          <w:szCs w:val="24"/>
          <w:lang w:val="en-US"/>
        </w:rPr>
        <w:t xml:space="preserve">, Aris 2007. </w:t>
      </w:r>
      <w:r w:rsidRPr="00796AA8">
        <w:rPr>
          <w:rFonts w:asciiTheme="majorBidi" w:hAnsiTheme="majorBidi" w:cstheme="majorBidi"/>
          <w:i/>
          <w:iCs/>
          <w:sz w:val="24"/>
          <w:szCs w:val="24"/>
          <w:lang w:val="en-US"/>
        </w:rPr>
        <w:t xml:space="preserve">Etika </w:t>
      </w:r>
      <w:proofErr w:type="spellStart"/>
      <w:r w:rsidRPr="00796AA8">
        <w:rPr>
          <w:rFonts w:asciiTheme="majorBidi" w:hAnsiTheme="majorBidi" w:cstheme="majorBidi"/>
          <w:i/>
          <w:iCs/>
          <w:sz w:val="24"/>
          <w:szCs w:val="24"/>
          <w:lang w:val="en-US"/>
        </w:rPr>
        <w:t>Tabligh</w:t>
      </w:r>
      <w:proofErr w:type="spellEnd"/>
      <w:r w:rsidRPr="00796AA8">
        <w:rPr>
          <w:rFonts w:asciiTheme="majorBidi" w:hAnsiTheme="majorBidi" w:cstheme="majorBidi"/>
          <w:i/>
          <w:iCs/>
          <w:sz w:val="24"/>
          <w:szCs w:val="24"/>
          <w:lang w:val="en-US"/>
        </w:rPr>
        <w:t xml:space="preserve">. </w:t>
      </w:r>
      <w:r w:rsidRPr="00796AA8">
        <w:rPr>
          <w:rFonts w:asciiTheme="majorBidi" w:hAnsiTheme="majorBidi" w:cstheme="majorBidi"/>
          <w:sz w:val="24"/>
          <w:szCs w:val="24"/>
          <w:lang w:val="en-US"/>
        </w:rPr>
        <w:t xml:space="preserve">Bandung: PRD </w:t>
      </w:r>
      <w:proofErr w:type="spellStart"/>
      <w:r w:rsidRPr="00796AA8">
        <w:rPr>
          <w:rFonts w:asciiTheme="majorBidi" w:hAnsiTheme="majorBidi" w:cstheme="majorBidi"/>
          <w:sz w:val="24"/>
          <w:szCs w:val="24"/>
          <w:lang w:val="en-US"/>
        </w:rPr>
        <w:t>Fakultas</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Dakwah</w:t>
      </w:r>
      <w:proofErr w:type="spellEnd"/>
      <w:r w:rsidRPr="00796AA8">
        <w:rPr>
          <w:rFonts w:asciiTheme="majorBidi" w:hAnsiTheme="majorBidi" w:cstheme="majorBidi"/>
          <w:sz w:val="24"/>
          <w:szCs w:val="24"/>
          <w:lang w:val="en-US"/>
        </w:rPr>
        <w:t xml:space="preserve"> dan </w:t>
      </w:r>
      <w:proofErr w:type="spellStart"/>
      <w:r w:rsidRPr="00796AA8">
        <w:rPr>
          <w:rFonts w:asciiTheme="majorBidi" w:hAnsiTheme="majorBidi" w:cstheme="majorBidi"/>
          <w:sz w:val="24"/>
          <w:szCs w:val="24"/>
          <w:lang w:val="en-US"/>
        </w:rPr>
        <w:t>Komunikasi</w:t>
      </w:r>
      <w:proofErr w:type="spellEnd"/>
    </w:p>
    <w:p w14:paraId="5E0C21AE"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proofErr w:type="spellStart"/>
      <w:r w:rsidRPr="00796AA8">
        <w:rPr>
          <w:rFonts w:asciiTheme="majorBidi" w:hAnsiTheme="majorBidi" w:cstheme="majorBidi"/>
          <w:sz w:val="24"/>
          <w:szCs w:val="24"/>
          <w:lang w:val="en-US"/>
        </w:rPr>
        <w:t>Taimiyah</w:t>
      </w:r>
      <w:proofErr w:type="spellEnd"/>
      <w:r w:rsidRPr="00796AA8">
        <w:rPr>
          <w:rFonts w:asciiTheme="majorBidi" w:hAnsiTheme="majorBidi" w:cstheme="majorBidi"/>
          <w:sz w:val="24"/>
          <w:szCs w:val="24"/>
          <w:lang w:val="en-US"/>
        </w:rPr>
        <w:t xml:space="preserve">, Ibn. 2001. </w:t>
      </w:r>
      <w:proofErr w:type="spellStart"/>
      <w:r w:rsidRPr="00796AA8">
        <w:rPr>
          <w:rFonts w:asciiTheme="majorBidi" w:hAnsiTheme="majorBidi" w:cstheme="majorBidi"/>
          <w:i/>
          <w:iCs/>
          <w:sz w:val="24"/>
          <w:szCs w:val="24"/>
          <w:lang w:val="en-US"/>
        </w:rPr>
        <w:t>Manhaj</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Dakwah</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Salafiyah</w:t>
      </w:r>
      <w:proofErr w:type="spellEnd"/>
      <w:r w:rsidRPr="00796AA8">
        <w:rPr>
          <w:rFonts w:asciiTheme="majorBidi" w:hAnsiTheme="majorBidi" w:cstheme="majorBidi"/>
          <w:sz w:val="24"/>
          <w:szCs w:val="24"/>
          <w:lang w:val="en-US"/>
        </w:rPr>
        <w:t xml:space="preserve">. pent. Amiruddin </w:t>
      </w:r>
      <w:proofErr w:type="spellStart"/>
      <w:r w:rsidRPr="00796AA8">
        <w:rPr>
          <w:rFonts w:asciiTheme="majorBidi" w:hAnsiTheme="majorBidi" w:cstheme="majorBidi"/>
          <w:sz w:val="24"/>
          <w:szCs w:val="24"/>
          <w:lang w:val="en-US"/>
        </w:rPr>
        <w:t>dari</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judul</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asli</w:t>
      </w:r>
      <w:proofErr w:type="spellEnd"/>
      <w:r w:rsidRPr="00796AA8">
        <w:rPr>
          <w:rFonts w:asciiTheme="majorBidi" w:hAnsiTheme="majorBidi" w:cstheme="majorBidi"/>
          <w:sz w:val="24"/>
          <w:szCs w:val="24"/>
          <w:lang w:val="en-US"/>
        </w:rPr>
        <w:t xml:space="preserve"> </w:t>
      </w:r>
      <w:r w:rsidRPr="00796AA8">
        <w:rPr>
          <w:rFonts w:asciiTheme="majorBidi" w:hAnsiTheme="majorBidi" w:cstheme="majorBidi"/>
          <w:i/>
          <w:iCs/>
          <w:sz w:val="24"/>
          <w:szCs w:val="24"/>
          <w:lang w:val="en-US"/>
        </w:rPr>
        <w:t>al-</w:t>
      </w:r>
      <w:proofErr w:type="spellStart"/>
      <w:r w:rsidRPr="00796AA8">
        <w:rPr>
          <w:rFonts w:asciiTheme="majorBidi" w:hAnsiTheme="majorBidi" w:cstheme="majorBidi"/>
          <w:i/>
          <w:iCs/>
          <w:sz w:val="24"/>
          <w:szCs w:val="24"/>
          <w:lang w:val="en-US"/>
        </w:rPr>
        <w:t>Amru</w:t>
      </w:r>
      <w:proofErr w:type="spellEnd"/>
      <w:r w:rsidRPr="00796AA8">
        <w:rPr>
          <w:rFonts w:asciiTheme="majorBidi" w:hAnsiTheme="majorBidi" w:cstheme="majorBidi"/>
          <w:i/>
          <w:iCs/>
          <w:sz w:val="24"/>
          <w:szCs w:val="24"/>
          <w:lang w:val="en-US"/>
        </w:rPr>
        <w:t xml:space="preserve"> bi al-</w:t>
      </w:r>
      <w:proofErr w:type="spellStart"/>
      <w:r w:rsidRPr="00796AA8">
        <w:rPr>
          <w:rFonts w:asciiTheme="majorBidi" w:hAnsiTheme="majorBidi" w:cstheme="majorBidi"/>
          <w:i/>
          <w:iCs/>
          <w:sz w:val="24"/>
          <w:szCs w:val="24"/>
          <w:lang w:val="en-US"/>
        </w:rPr>
        <w:t>Ma’rûf</w:t>
      </w:r>
      <w:proofErr w:type="spellEnd"/>
      <w:r w:rsidRPr="00796AA8">
        <w:rPr>
          <w:rFonts w:asciiTheme="majorBidi" w:hAnsiTheme="majorBidi" w:cstheme="majorBidi"/>
          <w:i/>
          <w:iCs/>
          <w:sz w:val="24"/>
          <w:szCs w:val="24"/>
          <w:lang w:val="en-US"/>
        </w:rPr>
        <w:t xml:space="preserve"> </w:t>
      </w:r>
      <w:proofErr w:type="spellStart"/>
      <w:r w:rsidRPr="00796AA8">
        <w:rPr>
          <w:rFonts w:asciiTheme="majorBidi" w:hAnsiTheme="majorBidi" w:cstheme="majorBidi"/>
          <w:i/>
          <w:iCs/>
          <w:sz w:val="24"/>
          <w:szCs w:val="24"/>
          <w:lang w:val="en-US"/>
        </w:rPr>
        <w:t>wa</w:t>
      </w:r>
      <w:proofErr w:type="spellEnd"/>
      <w:r w:rsidRPr="00796AA8">
        <w:rPr>
          <w:rFonts w:asciiTheme="majorBidi" w:hAnsiTheme="majorBidi" w:cstheme="majorBidi"/>
          <w:i/>
          <w:iCs/>
          <w:sz w:val="24"/>
          <w:szCs w:val="24"/>
          <w:lang w:val="en-US"/>
        </w:rPr>
        <w:t xml:space="preserve"> al-</w:t>
      </w:r>
      <w:proofErr w:type="spellStart"/>
      <w:r w:rsidRPr="00796AA8">
        <w:rPr>
          <w:rFonts w:asciiTheme="majorBidi" w:hAnsiTheme="majorBidi" w:cstheme="majorBidi"/>
          <w:i/>
          <w:iCs/>
          <w:sz w:val="24"/>
          <w:szCs w:val="24"/>
          <w:lang w:val="en-US"/>
        </w:rPr>
        <w:t>Nahyi</w:t>
      </w:r>
      <w:proofErr w:type="spellEnd"/>
      <w:r w:rsidRPr="00796AA8">
        <w:rPr>
          <w:rFonts w:asciiTheme="majorBidi" w:hAnsiTheme="majorBidi" w:cstheme="majorBidi"/>
          <w:i/>
          <w:iCs/>
          <w:sz w:val="24"/>
          <w:szCs w:val="24"/>
          <w:lang w:val="en-US"/>
        </w:rPr>
        <w:t xml:space="preserve"> ‘an al-</w:t>
      </w:r>
      <w:proofErr w:type="spellStart"/>
      <w:r w:rsidRPr="00796AA8">
        <w:rPr>
          <w:rFonts w:asciiTheme="majorBidi" w:hAnsiTheme="majorBidi" w:cstheme="majorBidi"/>
          <w:i/>
          <w:iCs/>
          <w:sz w:val="24"/>
          <w:szCs w:val="24"/>
          <w:lang w:val="en-US"/>
        </w:rPr>
        <w:t>Munkar</w:t>
      </w:r>
      <w:proofErr w:type="spellEnd"/>
      <w:r w:rsidRPr="00796AA8">
        <w:rPr>
          <w:rFonts w:asciiTheme="majorBidi" w:hAnsiTheme="majorBidi" w:cstheme="majorBidi"/>
          <w:sz w:val="24"/>
          <w:szCs w:val="24"/>
          <w:lang w:val="en-US"/>
        </w:rPr>
        <w:t>. Jakarta: Pustaka Azzam</w:t>
      </w:r>
    </w:p>
    <w:p w14:paraId="1274F943"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r w:rsidRPr="00796AA8">
        <w:rPr>
          <w:rFonts w:asciiTheme="majorBidi" w:hAnsiTheme="majorBidi" w:cstheme="majorBidi"/>
          <w:sz w:val="24"/>
          <w:szCs w:val="24"/>
          <w:lang w:val="en-US"/>
        </w:rPr>
        <w:t xml:space="preserve">Khaldun, Ibn. 2009. </w:t>
      </w:r>
      <w:proofErr w:type="spellStart"/>
      <w:r w:rsidRPr="00796AA8">
        <w:rPr>
          <w:rFonts w:asciiTheme="majorBidi" w:hAnsiTheme="majorBidi" w:cstheme="majorBidi"/>
          <w:i/>
          <w:iCs/>
          <w:sz w:val="24"/>
          <w:szCs w:val="24"/>
          <w:lang w:val="en-US"/>
        </w:rPr>
        <w:t>Muqaddimah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penerjemah</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Ahmadie</w:t>
      </w:r>
      <w:proofErr w:type="spellEnd"/>
      <w:r w:rsidRPr="00796AA8">
        <w:rPr>
          <w:rFonts w:asciiTheme="majorBidi" w:hAnsiTheme="majorBidi" w:cstheme="majorBidi"/>
          <w:sz w:val="24"/>
          <w:szCs w:val="24"/>
          <w:lang w:val="en-US"/>
        </w:rPr>
        <w:t xml:space="preserve"> </w:t>
      </w:r>
      <w:proofErr w:type="spellStart"/>
      <w:r w:rsidRPr="00796AA8">
        <w:rPr>
          <w:rFonts w:asciiTheme="majorBidi" w:hAnsiTheme="majorBidi" w:cstheme="majorBidi"/>
          <w:sz w:val="24"/>
          <w:szCs w:val="24"/>
          <w:lang w:val="en-US"/>
        </w:rPr>
        <w:t>Thaha</w:t>
      </w:r>
      <w:proofErr w:type="spellEnd"/>
      <w:r w:rsidRPr="00796AA8">
        <w:rPr>
          <w:rFonts w:asciiTheme="majorBidi" w:hAnsiTheme="majorBidi" w:cstheme="majorBidi"/>
          <w:sz w:val="24"/>
          <w:szCs w:val="24"/>
          <w:lang w:val="en-US"/>
        </w:rPr>
        <w:t>. Jakarta: Wali Pustaka</w:t>
      </w:r>
    </w:p>
    <w:p w14:paraId="2C8B4C25" w14:textId="77777777" w:rsidR="00992103" w:rsidRPr="00796AA8" w:rsidRDefault="00992103" w:rsidP="00992103">
      <w:pPr>
        <w:spacing w:line="360" w:lineRule="auto"/>
        <w:ind w:left="709" w:hanging="709"/>
        <w:jc w:val="both"/>
        <w:rPr>
          <w:rFonts w:asciiTheme="majorBidi" w:hAnsiTheme="majorBidi" w:cstheme="majorBidi"/>
          <w:sz w:val="24"/>
          <w:szCs w:val="24"/>
          <w:shd w:val="clear" w:color="auto" w:fill="FFFFFF"/>
        </w:rPr>
      </w:pPr>
      <w:r w:rsidRPr="00796AA8">
        <w:rPr>
          <w:rFonts w:asciiTheme="majorBidi" w:hAnsiTheme="majorBidi" w:cstheme="majorBidi"/>
          <w:sz w:val="24"/>
          <w:szCs w:val="24"/>
          <w:shd w:val="clear" w:color="auto" w:fill="FFFFFF"/>
        </w:rPr>
        <w:t>Helmy, Ario. 2015. </w:t>
      </w:r>
      <w:r w:rsidRPr="00796AA8">
        <w:rPr>
          <w:rFonts w:asciiTheme="majorBidi" w:hAnsiTheme="majorBidi" w:cstheme="majorBidi"/>
          <w:i/>
          <w:iCs/>
          <w:sz w:val="24"/>
          <w:szCs w:val="24"/>
          <w:shd w:val="clear" w:color="auto" w:fill="FFFFFF"/>
        </w:rPr>
        <w:t>KH Zainul Arifin Pohon Panglima Santri Ikhlas Membangun Negeri</w:t>
      </w:r>
      <w:r w:rsidRPr="00796AA8">
        <w:rPr>
          <w:rFonts w:asciiTheme="majorBidi" w:hAnsiTheme="majorBidi" w:cstheme="majorBidi"/>
          <w:sz w:val="24"/>
          <w:szCs w:val="24"/>
          <w:shd w:val="clear" w:color="auto" w:fill="FFFFFF"/>
        </w:rPr>
        <w:t xml:space="preserve">. Tangerang: Pustaka Compass. </w:t>
      </w:r>
    </w:p>
    <w:p w14:paraId="76F4E1E2" w14:textId="77777777" w:rsidR="00992103" w:rsidRPr="00796AA8" w:rsidRDefault="00992103" w:rsidP="00992103">
      <w:pPr>
        <w:spacing w:line="360" w:lineRule="auto"/>
        <w:ind w:left="709" w:hanging="709"/>
        <w:jc w:val="both"/>
        <w:rPr>
          <w:rFonts w:asciiTheme="majorBidi" w:hAnsiTheme="majorBidi" w:cstheme="majorBidi"/>
          <w:sz w:val="24"/>
          <w:szCs w:val="24"/>
          <w:lang w:val="en-US"/>
        </w:rPr>
      </w:pPr>
      <w:r w:rsidRPr="00796AA8">
        <w:rPr>
          <w:rFonts w:asciiTheme="majorBidi" w:hAnsiTheme="majorBidi" w:cstheme="majorBidi"/>
          <w:sz w:val="24"/>
          <w:szCs w:val="24"/>
          <w:shd w:val="clear" w:color="auto" w:fill="FFFFFF"/>
        </w:rPr>
        <w:t xml:space="preserve">Zuhri, Saifuddin. 1987. </w:t>
      </w:r>
      <w:r w:rsidRPr="00796AA8">
        <w:rPr>
          <w:rFonts w:asciiTheme="majorBidi" w:hAnsiTheme="majorBidi" w:cstheme="majorBidi"/>
          <w:i/>
          <w:iCs/>
          <w:sz w:val="24"/>
          <w:szCs w:val="24"/>
          <w:shd w:val="clear" w:color="auto" w:fill="FFFFFF"/>
        </w:rPr>
        <w:t>Berangkat dari Pesantren</w:t>
      </w:r>
      <w:r w:rsidRPr="00796AA8">
        <w:rPr>
          <w:rFonts w:asciiTheme="majorBidi" w:hAnsiTheme="majorBidi" w:cstheme="majorBidi"/>
          <w:sz w:val="24"/>
          <w:szCs w:val="24"/>
          <w:shd w:val="clear" w:color="auto" w:fill="FFFFFF"/>
        </w:rPr>
        <w:t>. Jakarta: Gunung Agung</w:t>
      </w:r>
    </w:p>
    <w:p w14:paraId="2B8A8F04" w14:textId="77777777" w:rsidR="00992103" w:rsidRPr="00796AA8" w:rsidRDefault="00992103" w:rsidP="00992103">
      <w:pPr>
        <w:spacing w:line="360" w:lineRule="auto"/>
        <w:jc w:val="both"/>
        <w:rPr>
          <w:rFonts w:asciiTheme="majorBidi" w:hAnsiTheme="majorBidi" w:cstheme="majorBidi"/>
          <w:b/>
          <w:bCs/>
          <w:sz w:val="24"/>
          <w:szCs w:val="24"/>
        </w:rPr>
      </w:pPr>
      <w:r w:rsidRPr="00796AA8">
        <w:rPr>
          <w:rFonts w:asciiTheme="majorBidi" w:hAnsiTheme="majorBidi" w:cstheme="majorBidi"/>
          <w:b/>
          <w:bCs/>
          <w:sz w:val="24"/>
          <w:szCs w:val="24"/>
        </w:rPr>
        <w:t>Jurnal :</w:t>
      </w:r>
    </w:p>
    <w:p w14:paraId="7D9D664A" w14:textId="77777777" w:rsidR="00992103" w:rsidRPr="00796AA8" w:rsidRDefault="00992103" w:rsidP="00992103">
      <w:pPr>
        <w:spacing w:line="360" w:lineRule="auto"/>
        <w:ind w:left="709" w:hanging="709"/>
        <w:jc w:val="both"/>
        <w:rPr>
          <w:rFonts w:asciiTheme="majorBidi" w:hAnsiTheme="majorBidi" w:cstheme="majorBidi"/>
          <w:sz w:val="24"/>
          <w:szCs w:val="24"/>
        </w:rPr>
      </w:pPr>
      <w:r w:rsidRPr="00796AA8">
        <w:rPr>
          <w:rFonts w:asciiTheme="majorBidi" w:hAnsiTheme="majorBidi" w:cstheme="majorBidi"/>
          <w:sz w:val="24"/>
          <w:szCs w:val="24"/>
        </w:rPr>
        <w:t xml:space="preserve">Ach. Syaikhu, “Al-Qur’an dan Dinamika Kebudayaan”, Jurnal Falasifa, Vol. 1 No. 1 Maret 2010, 102. Lihat </w:t>
      </w:r>
      <w:r>
        <w:fldChar w:fldCharType="begin"/>
      </w:r>
      <w:r>
        <w:instrText>HYPERLINK "https://jurnalfalasifa.files.wordpress.com/2012/11/ach-syaikhu-al-quran-dan-dinamika-kebudayaan.pdf"</w:instrText>
      </w:r>
      <w:r>
        <w:fldChar w:fldCharType="separate"/>
      </w:r>
      <w:r w:rsidRPr="00796AA8">
        <w:rPr>
          <w:rStyle w:val="Hyperlink"/>
          <w:rFonts w:asciiTheme="majorBidi" w:hAnsiTheme="majorBidi" w:cstheme="majorBidi"/>
          <w:sz w:val="24"/>
          <w:szCs w:val="24"/>
        </w:rPr>
        <w:t>https://jurnalfalasifa.files.wordpress.com/2012/11/ach-syaikhu-al-quran-dan-dinamika-kebudayaan.pdf</w:t>
      </w:r>
      <w:r>
        <w:rPr>
          <w:rStyle w:val="Hyperlink"/>
          <w:rFonts w:asciiTheme="majorBidi" w:hAnsiTheme="majorBidi" w:cstheme="majorBidi"/>
          <w:sz w:val="24"/>
          <w:szCs w:val="24"/>
        </w:rPr>
        <w:fldChar w:fldCharType="end"/>
      </w:r>
      <w:r w:rsidRPr="00796AA8">
        <w:rPr>
          <w:rFonts w:asciiTheme="majorBidi" w:hAnsiTheme="majorBidi" w:cstheme="majorBidi"/>
          <w:sz w:val="24"/>
          <w:szCs w:val="24"/>
        </w:rPr>
        <w:t>. Diakses pada tanggal 27 Maret 2023</w:t>
      </w:r>
    </w:p>
    <w:p w14:paraId="1A6A1CEC" w14:textId="77777777" w:rsidR="00992103" w:rsidRPr="00796AA8" w:rsidRDefault="00992103" w:rsidP="00992103">
      <w:pPr>
        <w:spacing w:line="360" w:lineRule="auto"/>
        <w:ind w:left="709" w:hanging="709"/>
        <w:jc w:val="both"/>
        <w:rPr>
          <w:rFonts w:asciiTheme="majorBidi" w:hAnsiTheme="majorBidi" w:cstheme="majorBidi"/>
          <w:sz w:val="24"/>
          <w:szCs w:val="24"/>
        </w:rPr>
      </w:pPr>
      <w:r w:rsidRPr="00796AA8">
        <w:rPr>
          <w:rFonts w:asciiTheme="majorBidi" w:hAnsiTheme="majorBidi" w:cstheme="majorBidi"/>
          <w:sz w:val="24"/>
          <w:szCs w:val="24"/>
          <w:shd w:val="clear" w:color="auto" w:fill="FFFFFF"/>
        </w:rPr>
        <w:t>Khakim, Moch Nurfahrul Lukmanul. Abdul Fatah. dkk. (2021). Pengembangan Wall Chart Sejarah Pemberontakan DI/TII Jawa Barat. Jurnal Pendidikan Sejarah, Vol. 10 (2), 188-201</w:t>
      </w:r>
    </w:p>
    <w:p w14:paraId="73E43CE8" w14:textId="77777777" w:rsidR="00992103" w:rsidRPr="00796AA8" w:rsidRDefault="00992103" w:rsidP="00992103">
      <w:pPr>
        <w:spacing w:line="360" w:lineRule="auto"/>
        <w:ind w:left="709" w:hanging="709"/>
        <w:jc w:val="both"/>
        <w:rPr>
          <w:rFonts w:asciiTheme="majorBidi" w:hAnsiTheme="majorBidi" w:cstheme="majorBidi"/>
          <w:sz w:val="24"/>
          <w:szCs w:val="24"/>
          <w:shd w:val="clear" w:color="auto" w:fill="FFFFFF"/>
        </w:rPr>
      </w:pPr>
      <w:r w:rsidRPr="00796AA8">
        <w:rPr>
          <w:rFonts w:asciiTheme="majorBidi" w:hAnsiTheme="majorBidi" w:cstheme="majorBidi"/>
          <w:sz w:val="24"/>
          <w:szCs w:val="24"/>
          <w:shd w:val="clear" w:color="auto" w:fill="FFFFFF"/>
        </w:rPr>
        <w:t xml:space="preserve">Mulyaningsih, Jumeroh. Dedeh Nur Hamidah. 2018. “Laskar Santri Pejuang Negeri: Rekam Jejak Laskar Hizbullah dalam Pertempuran 10 November 1945 di Surabaya”. Jurnal Tamaddun. Vol.6. No.2. Juli-Desember 2018 </w:t>
      </w:r>
    </w:p>
    <w:p w14:paraId="160192CF" w14:textId="77777777" w:rsidR="00992103" w:rsidRPr="00796AA8" w:rsidRDefault="00992103" w:rsidP="00992103">
      <w:pPr>
        <w:spacing w:line="360" w:lineRule="auto"/>
        <w:ind w:left="709" w:hanging="709"/>
        <w:jc w:val="both"/>
        <w:rPr>
          <w:rFonts w:asciiTheme="majorBidi" w:hAnsiTheme="majorBidi" w:cstheme="majorBidi"/>
          <w:sz w:val="24"/>
          <w:szCs w:val="24"/>
        </w:rPr>
      </w:pPr>
      <w:r w:rsidRPr="00796AA8">
        <w:rPr>
          <w:rFonts w:asciiTheme="majorBidi" w:hAnsiTheme="majorBidi" w:cstheme="majorBidi"/>
          <w:sz w:val="24"/>
          <w:szCs w:val="24"/>
        </w:rPr>
        <w:t xml:space="preserve">Mulyono, “Apresiasi Sastra Islami di Indonesia”. Lihat </w:t>
      </w:r>
      <w:r>
        <w:fldChar w:fldCharType="begin"/>
      </w:r>
      <w:r>
        <w:instrText>HYPERLINK "http://ejournal.uin-malang.ac.id/index.php/humbud/article/view/577"</w:instrText>
      </w:r>
      <w:r>
        <w:fldChar w:fldCharType="separate"/>
      </w:r>
      <w:r w:rsidRPr="00796AA8">
        <w:rPr>
          <w:rStyle w:val="Hyperlink"/>
          <w:rFonts w:asciiTheme="majorBidi" w:hAnsiTheme="majorBidi" w:cstheme="majorBidi"/>
          <w:sz w:val="24"/>
          <w:szCs w:val="24"/>
        </w:rPr>
        <w:t>http://ejournal.uin-malang.ac.id/index.php/humbud/article/view/577</w:t>
      </w:r>
      <w:r>
        <w:rPr>
          <w:rStyle w:val="Hyperlink"/>
          <w:rFonts w:asciiTheme="majorBidi" w:hAnsiTheme="majorBidi" w:cstheme="majorBidi"/>
          <w:sz w:val="24"/>
          <w:szCs w:val="24"/>
        </w:rPr>
        <w:fldChar w:fldCharType="end"/>
      </w:r>
      <w:r w:rsidRPr="00796AA8">
        <w:rPr>
          <w:rStyle w:val="Hyperlink"/>
          <w:rFonts w:asciiTheme="majorBidi" w:hAnsiTheme="majorBidi" w:cstheme="majorBidi"/>
          <w:sz w:val="24"/>
          <w:szCs w:val="24"/>
        </w:rPr>
        <w:t xml:space="preserve"> </w:t>
      </w:r>
      <w:r w:rsidRPr="00796AA8">
        <w:rPr>
          <w:rFonts w:asciiTheme="majorBidi" w:hAnsiTheme="majorBidi" w:cstheme="majorBidi"/>
          <w:sz w:val="24"/>
          <w:szCs w:val="24"/>
        </w:rPr>
        <w:t>Diakses pada 27 Maret 2023</w:t>
      </w:r>
    </w:p>
    <w:p w14:paraId="5569D2DC" w14:textId="77777777" w:rsidR="00992103" w:rsidRPr="00796AA8" w:rsidRDefault="00992103" w:rsidP="00992103">
      <w:pPr>
        <w:spacing w:line="360" w:lineRule="auto"/>
        <w:ind w:left="709" w:hanging="709"/>
        <w:jc w:val="both"/>
        <w:rPr>
          <w:rFonts w:asciiTheme="majorBidi" w:hAnsiTheme="majorBidi" w:cstheme="majorBidi"/>
          <w:b/>
          <w:bCs/>
          <w:sz w:val="24"/>
          <w:szCs w:val="24"/>
        </w:rPr>
      </w:pPr>
      <w:r w:rsidRPr="00796AA8">
        <w:rPr>
          <w:rFonts w:asciiTheme="majorBidi" w:hAnsiTheme="majorBidi" w:cstheme="majorBidi"/>
          <w:b/>
          <w:bCs/>
          <w:sz w:val="24"/>
          <w:szCs w:val="24"/>
        </w:rPr>
        <w:t>Internet :</w:t>
      </w:r>
    </w:p>
    <w:p w14:paraId="57CB1C95" w14:textId="77777777" w:rsidR="00992103" w:rsidRPr="00796AA8" w:rsidRDefault="00000000" w:rsidP="00992103">
      <w:pPr>
        <w:spacing w:line="360" w:lineRule="auto"/>
        <w:ind w:left="709" w:hanging="709"/>
        <w:jc w:val="both"/>
        <w:rPr>
          <w:rFonts w:asciiTheme="majorBidi" w:hAnsiTheme="majorBidi" w:cstheme="majorBidi"/>
          <w:sz w:val="24"/>
          <w:szCs w:val="24"/>
          <w:lang w:val="en-US"/>
        </w:rPr>
      </w:pPr>
      <w:hyperlink r:id="rId12" w:history="1">
        <w:r w:rsidR="00992103" w:rsidRPr="00796AA8">
          <w:rPr>
            <w:rStyle w:val="Hyperlink"/>
            <w:rFonts w:asciiTheme="majorBidi" w:hAnsiTheme="majorBidi" w:cstheme="majorBidi"/>
            <w:sz w:val="24"/>
            <w:szCs w:val="24"/>
            <w:lang w:val="en-US"/>
          </w:rPr>
          <w:t>https://almanhaj.or.id/3657-imam-al-bukhari-rahimahullah-satu-tanda-kekuasaan-allah-subhanahu-wa-taala.html</w:t>
        </w:r>
      </w:hyperlink>
      <w:r w:rsidR="00992103" w:rsidRPr="00796AA8">
        <w:rPr>
          <w:rFonts w:asciiTheme="majorBidi" w:hAnsiTheme="majorBidi" w:cstheme="majorBidi"/>
          <w:sz w:val="24"/>
          <w:szCs w:val="24"/>
          <w:lang w:val="en-US"/>
        </w:rPr>
        <w:t xml:space="preserve"> </w:t>
      </w:r>
      <w:proofErr w:type="spellStart"/>
      <w:r w:rsidR="00992103" w:rsidRPr="00796AA8">
        <w:rPr>
          <w:rFonts w:asciiTheme="majorBidi" w:hAnsiTheme="majorBidi" w:cstheme="majorBidi"/>
          <w:sz w:val="24"/>
          <w:szCs w:val="24"/>
          <w:lang w:val="en-US"/>
        </w:rPr>
        <w:t>diakses</w:t>
      </w:r>
      <w:proofErr w:type="spellEnd"/>
      <w:r w:rsidR="00992103" w:rsidRPr="00796AA8">
        <w:rPr>
          <w:rFonts w:asciiTheme="majorBidi" w:hAnsiTheme="majorBidi" w:cstheme="majorBidi"/>
          <w:sz w:val="24"/>
          <w:szCs w:val="24"/>
          <w:lang w:val="en-US"/>
        </w:rPr>
        <w:t xml:space="preserve"> pada 11 April 2023</w:t>
      </w:r>
    </w:p>
    <w:p w14:paraId="26147817" w14:textId="77777777" w:rsidR="00992103" w:rsidRDefault="00000000" w:rsidP="00992103">
      <w:pPr>
        <w:spacing w:line="360" w:lineRule="auto"/>
        <w:ind w:left="709" w:hanging="709"/>
        <w:jc w:val="both"/>
        <w:rPr>
          <w:rFonts w:asciiTheme="majorBidi" w:hAnsiTheme="majorBidi" w:cstheme="majorBidi"/>
          <w:sz w:val="24"/>
          <w:szCs w:val="24"/>
        </w:rPr>
      </w:pPr>
      <w:hyperlink r:id="rId13" w:history="1">
        <w:r w:rsidR="00992103" w:rsidRPr="00796AA8">
          <w:rPr>
            <w:rStyle w:val="Hyperlink"/>
            <w:rFonts w:asciiTheme="majorBidi" w:hAnsiTheme="majorBidi" w:cstheme="majorBidi"/>
            <w:sz w:val="24"/>
            <w:szCs w:val="24"/>
          </w:rPr>
          <w:t>https://www.risalahislam.com/2013/10/pengertian-karomah-kemuliaan-dari-allah.html</w:t>
        </w:r>
      </w:hyperlink>
      <w:r w:rsidR="00992103" w:rsidRPr="00796AA8">
        <w:rPr>
          <w:rFonts w:asciiTheme="majorBidi" w:hAnsiTheme="majorBidi" w:cstheme="majorBidi"/>
          <w:sz w:val="24"/>
          <w:szCs w:val="24"/>
        </w:rPr>
        <w:t xml:space="preserve"> diakses pada 12 April 2023</w:t>
      </w:r>
    </w:p>
    <w:p w14:paraId="7A4FDCC6" w14:textId="77777777" w:rsidR="00992103" w:rsidRDefault="00992103" w:rsidP="00992103">
      <w:pPr>
        <w:spacing w:line="360" w:lineRule="auto"/>
        <w:ind w:left="709" w:hanging="709"/>
        <w:jc w:val="both"/>
        <w:rPr>
          <w:rFonts w:asciiTheme="majorBidi" w:hAnsiTheme="majorBidi" w:cstheme="majorBidi"/>
          <w:b/>
          <w:bCs/>
          <w:sz w:val="24"/>
          <w:szCs w:val="24"/>
        </w:rPr>
      </w:pPr>
      <w:r>
        <w:rPr>
          <w:rFonts w:asciiTheme="majorBidi" w:hAnsiTheme="majorBidi" w:cstheme="majorBidi"/>
          <w:b/>
          <w:bCs/>
          <w:sz w:val="24"/>
          <w:szCs w:val="24"/>
        </w:rPr>
        <w:t>Data Internal :</w:t>
      </w:r>
    </w:p>
    <w:p w14:paraId="64D590A3" w14:textId="77777777" w:rsidR="00992103" w:rsidRPr="00777AB9" w:rsidRDefault="00992103" w:rsidP="00992103">
      <w:pPr>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Arsip Pondok Pesantren Al-Mushlih, 2003</w:t>
      </w:r>
    </w:p>
    <w:p w14:paraId="6F7EFFB8" w14:textId="3141B8A2" w:rsidR="001A190E" w:rsidRDefault="001A190E" w:rsidP="00992103">
      <w:pPr>
        <w:pStyle w:val="BodyText"/>
        <w:spacing w:before="1" w:line="360" w:lineRule="auto"/>
        <w:ind w:left="113" w:right="117" w:firstLine="360"/>
        <w:jc w:val="both"/>
      </w:pPr>
    </w:p>
    <w:sectPr w:rsidR="001A190E">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D39EB" w14:textId="77777777" w:rsidR="00416703" w:rsidRDefault="00416703">
      <w:r>
        <w:separator/>
      </w:r>
    </w:p>
  </w:endnote>
  <w:endnote w:type="continuationSeparator" w:id="0">
    <w:p w14:paraId="73490A48" w14:textId="77777777" w:rsidR="00416703" w:rsidRDefault="0041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4D12" w14:textId="77777777" w:rsidR="00416703" w:rsidRDefault="00416703">
      <w:r>
        <w:separator/>
      </w:r>
    </w:p>
  </w:footnote>
  <w:footnote w:type="continuationSeparator" w:id="0">
    <w:p w14:paraId="4D89EC0E" w14:textId="77777777" w:rsidR="00416703" w:rsidRDefault="00416703">
      <w:r>
        <w:continuationSeparator/>
      </w:r>
    </w:p>
  </w:footnote>
  <w:footnote w:id="1">
    <w:p w14:paraId="7A608B17" w14:textId="77777777" w:rsidR="00992103" w:rsidRPr="009F6027" w:rsidRDefault="00992103" w:rsidP="00992103">
      <w:pPr>
        <w:pStyle w:val="FootnoteText"/>
        <w:rPr>
          <w:rFonts w:asciiTheme="majorBidi" w:hAnsiTheme="majorBidi" w:cstheme="majorBidi"/>
        </w:rPr>
      </w:pPr>
      <w:r w:rsidRPr="009F6027">
        <w:rPr>
          <w:rStyle w:val="FootnoteReference"/>
          <w:rFonts w:asciiTheme="majorBidi" w:hAnsiTheme="majorBidi" w:cstheme="majorBidi"/>
        </w:rPr>
        <w:footnoteRef/>
      </w:r>
      <w:r w:rsidRPr="009F6027">
        <w:rPr>
          <w:rFonts w:asciiTheme="majorBidi" w:hAnsiTheme="majorBidi" w:cstheme="majorBidi"/>
        </w:rPr>
        <w:t xml:space="preserve"> Wawancara dengan Ir. Karyan pada 28 Maret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0AE367B0"/>
    <w:multiLevelType w:val="hybridMultilevel"/>
    <w:tmpl w:val="F894CB60"/>
    <w:lvl w:ilvl="0" w:tplc="30324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87D8A"/>
    <w:multiLevelType w:val="hybridMultilevel"/>
    <w:tmpl w:val="DEE20BF2"/>
    <w:lvl w:ilvl="0" w:tplc="FB00B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14810"/>
    <w:multiLevelType w:val="hybridMultilevel"/>
    <w:tmpl w:val="EF400402"/>
    <w:lvl w:ilvl="0" w:tplc="AB4280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60334FAD"/>
    <w:multiLevelType w:val="hybridMultilevel"/>
    <w:tmpl w:val="C40CAC92"/>
    <w:lvl w:ilvl="0" w:tplc="FCB2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86E57"/>
    <w:multiLevelType w:val="hybridMultilevel"/>
    <w:tmpl w:val="952AD844"/>
    <w:lvl w:ilvl="0" w:tplc="8312C834">
      <w:start w:val="1"/>
      <w:numFmt w:val="decimal"/>
      <w:lvlText w:val="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747C7C87"/>
    <w:multiLevelType w:val="hybridMultilevel"/>
    <w:tmpl w:val="BCF48804"/>
    <w:lvl w:ilvl="0" w:tplc="278EB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80E62"/>
    <w:multiLevelType w:val="hybridMultilevel"/>
    <w:tmpl w:val="F2EE2F0A"/>
    <w:lvl w:ilvl="0" w:tplc="F04AEE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883711607">
    <w:abstractNumId w:val="0"/>
  </w:num>
  <w:num w:numId="2" w16cid:durableId="252787037">
    <w:abstractNumId w:val="5"/>
  </w:num>
  <w:num w:numId="3" w16cid:durableId="1847598360">
    <w:abstractNumId w:val="4"/>
  </w:num>
  <w:num w:numId="4" w16cid:durableId="746223222">
    <w:abstractNumId w:val="6"/>
  </w:num>
  <w:num w:numId="5" w16cid:durableId="2043359664">
    <w:abstractNumId w:val="3"/>
  </w:num>
  <w:num w:numId="6" w16cid:durableId="902718112">
    <w:abstractNumId w:val="1"/>
  </w:num>
  <w:num w:numId="7" w16cid:durableId="723913227">
    <w:abstractNumId w:val="2"/>
  </w:num>
  <w:num w:numId="8" w16cid:durableId="518011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0E"/>
    <w:rsid w:val="0009386A"/>
    <w:rsid w:val="001A190E"/>
    <w:rsid w:val="00416703"/>
    <w:rsid w:val="004C0876"/>
    <w:rsid w:val="004F7BB9"/>
    <w:rsid w:val="005F2262"/>
    <w:rsid w:val="008C552D"/>
    <w:rsid w:val="00920127"/>
    <w:rsid w:val="00992103"/>
    <w:rsid w:val="00AC2FB4"/>
    <w:rsid w:val="00E17BAD"/>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F9B7"/>
  <w15:docId w15:val="{6B1E684E-BF2C-4039-8F9B-812E078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992103"/>
    <w:rPr>
      <w:color w:val="0000FF" w:themeColor="hyperlink"/>
      <w:u w:val="single"/>
    </w:rPr>
  </w:style>
  <w:style w:type="character" w:styleId="UnresolvedMention">
    <w:name w:val="Unresolved Mention"/>
    <w:basedOn w:val="DefaultParagraphFont"/>
    <w:uiPriority w:val="99"/>
    <w:semiHidden/>
    <w:unhideWhenUsed/>
    <w:rsid w:val="00992103"/>
    <w:rPr>
      <w:color w:val="605E5C"/>
      <w:shd w:val="clear" w:color="auto" w:fill="E1DFDD"/>
    </w:rPr>
  </w:style>
  <w:style w:type="paragraph" w:styleId="FootnoteText">
    <w:name w:val="footnote text"/>
    <w:basedOn w:val="Normal"/>
    <w:link w:val="FootnoteTextChar"/>
    <w:uiPriority w:val="99"/>
    <w:unhideWhenUsed/>
    <w:rsid w:val="00992103"/>
    <w:pPr>
      <w:widowControl/>
      <w:autoSpaceDE/>
      <w:autoSpaceDN/>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992103"/>
    <w:rPr>
      <w:lang w:eastAsia="en-US"/>
    </w:rPr>
  </w:style>
  <w:style w:type="character" w:styleId="FootnoteReference">
    <w:name w:val="footnote reference"/>
    <w:basedOn w:val="DefaultParagraphFont"/>
    <w:uiPriority w:val="99"/>
    <w:unhideWhenUsed/>
    <w:rsid w:val="00992103"/>
    <w:rPr>
      <w:vertAlign w:val="superscript"/>
    </w:rPr>
  </w:style>
  <w:style w:type="paragraph" w:styleId="NormalWeb">
    <w:name w:val="Normal (Web)"/>
    <w:basedOn w:val="Normal"/>
    <w:uiPriority w:val="99"/>
    <w:unhideWhenUsed/>
    <w:rsid w:val="00992103"/>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992103"/>
    <w:rPr>
      <w:i/>
      <w:iCs/>
    </w:rPr>
  </w:style>
  <w:style w:type="table" w:styleId="TableGrid">
    <w:name w:val="Table Grid"/>
    <w:basedOn w:val="TableNormal"/>
    <w:uiPriority w:val="39"/>
    <w:rsid w:val="00992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740217">
      <w:bodyDiv w:val="1"/>
      <w:marLeft w:val="0"/>
      <w:marRight w:val="0"/>
      <w:marTop w:val="0"/>
      <w:marBottom w:val="0"/>
      <w:divBdr>
        <w:top w:val="none" w:sz="0" w:space="0" w:color="auto"/>
        <w:left w:val="none" w:sz="0" w:space="0" w:color="auto"/>
        <w:bottom w:val="none" w:sz="0" w:space="0" w:color="auto"/>
        <w:right w:val="none" w:sz="0" w:space="0" w:color="auto"/>
      </w:divBdr>
    </w:div>
    <w:div w:id="1238200604">
      <w:bodyDiv w:val="1"/>
      <w:marLeft w:val="0"/>
      <w:marRight w:val="0"/>
      <w:marTop w:val="0"/>
      <w:marBottom w:val="0"/>
      <w:divBdr>
        <w:top w:val="none" w:sz="0" w:space="0" w:color="auto"/>
        <w:left w:val="none" w:sz="0" w:space="0" w:color="auto"/>
        <w:bottom w:val="none" w:sz="0" w:space="0" w:color="auto"/>
        <w:right w:val="none" w:sz="0" w:space="0" w:color="auto"/>
      </w:divBdr>
    </w:div>
    <w:div w:id="2080666997">
      <w:bodyDiv w:val="1"/>
      <w:marLeft w:val="0"/>
      <w:marRight w:val="0"/>
      <w:marTop w:val="0"/>
      <w:marBottom w:val="0"/>
      <w:divBdr>
        <w:top w:val="none" w:sz="0" w:space="0" w:color="auto"/>
        <w:left w:val="none" w:sz="0" w:space="0" w:color="auto"/>
        <w:bottom w:val="none" w:sz="0" w:space="0" w:color="auto"/>
        <w:right w:val="none" w:sz="0" w:space="0" w:color="auto"/>
      </w:divBdr>
      <w:divsChild>
        <w:div w:id="603616881">
          <w:marLeft w:val="0"/>
          <w:marRight w:val="0"/>
          <w:marTop w:val="0"/>
          <w:marBottom w:val="0"/>
          <w:divBdr>
            <w:top w:val="none" w:sz="0" w:space="0" w:color="auto"/>
            <w:left w:val="none" w:sz="0" w:space="0" w:color="auto"/>
            <w:bottom w:val="none" w:sz="0" w:space="0" w:color="auto"/>
            <w:right w:val="none" w:sz="0" w:space="0" w:color="auto"/>
          </w:divBdr>
          <w:divsChild>
            <w:div w:id="2114013036">
              <w:marLeft w:val="0"/>
              <w:marRight w:val="0"/>
              <w:marTop w:val="0"/>
              <w:marBottom w:val="0"/>
              <w:divBdr>
                <w:top w:val="none" w:sz="0" w:space="0" w:color="auto"/>
                <w:left w:val="none" w:sz="0" w:space="0" w:color="auto"/>
                <w:bottom w:val="none" w:sz="0" w:space="0" w:color="auto"/>
                <w:right w:val="none" w:sz="0" w:space="0" w:color="auto"/>
              </w:divBdr>
            </w:div>
            <w:div w:id="1633898386">
              <w:marLeft w:val="0"/>
              <w:marRight w:val="0"/>
              <w:marTop w:val="0"/>
              <w:marBottom w:val="0"/>
              <w:divBdr>
                <w:top w:val="none" w:sz="0" w:space="0" w:color="auto"/>
                <w:left w:val="none" w:sz="0" w:space="0" w:color="auto"/>
                <w:bottom w:val="none" w:sz="0" w:space="0" w:color="auto"/>
                <w:right w:val="none" w:sz="0" w:space="0" w:color="auto"/>
              </w:divBdr>
              <w:divsChild>
                <w:div w:id="1712803508">
                  <w:marLeft w:val="0"/>
                  <w:marRight w:val="0"/>
                  <w:marTop w:val="0"/>
                  <w:marBottom w:val="0"/>
                  <w:divBdr>
                    <w:top w:val="none" w:sz="0" w:space="0" w:color="auto"/>
                    <w:left w:val="none" w:sz="0" w:space="0" w:color="auto"/>
                    <w:bottom w:val="none" w:sz="0" w:space="0" w:color="auto"/>
                    <w:right w:val="none" w:sz="0" w:space="0" w:color="auto"/>
                  </w:divBdr>
                  <w:divsChild>
                    <w:div w:id="427118053">
                      <w:marLeft w:val="0"/>
                      <w:marRight w:val="0"/>
                      <w:marTop w:val="0"/>
                      <w:marBottom w:val="0"/>
                      <w:divBdr>
                        <w:top w:val="none" w:sz="0" w:space="0" w:color="auto"/>
                        <w:left w:val="none" w:sz="0" w:space="0" w:color="auto"/>
                        <w:bottom w:val="none" w:sz="0" w:space="0" w:color="auto"/>
                        <w:right w:val="none" w:sz="0" w:space="0" w:color="auto"/>
                      </w:divBdr>
                      <w:divsChild>
                        <w:div w:id="5534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isalahislam.com/2013/10/pengertian-karomah-kemuliaan-dari-allah.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lmanhaj.or.id/3657-imam-al-bukhari-rahimahullah-satu-tanda-kekuasaan-allah-subhanahu-wa-taal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ntan.hermansah@uinjkt.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ndraoktavia16@gmail.com" TargetMode="External"/><Relationship Id="rId4" Type="http://schemas.openxmlformats.org/officeDocument/2006/relationships/styles" Target="styles.xml"/><Relationship Id="rId9" Type="http://schemas.openxmlformats.org/officeDocument/2006/relationships/hyperlink" Target="mailto:Afifah62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44CF6B90-D54C-4046-B553-E777DDFBAC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sidoe ubay</dc:creator>
  <cp:keywords/>
  <dc:description/>
  <cp:lastModifiedBy>Dr. KH. Muhammad Abid</cp:lastModifiedBy>
  <cp:revision>3</cp:revision>
  <dcterms:created xsi:type="dcterms:W3CDTF">2023-01-30T08:34:00Z</dcterms:created>
  <dcterms:modified xsi:type="dcterms:W3CDTF">2024-06-04T09:29:00Z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Mendeley Document_1">
    <vt:lpwstr>True</vt:lpwstr>
  </property>
  <property fmtid="{D5CDD505-2E9C-101B-9397-08002B2CF9AE}" pid="8" name="Mendeley Unique User Id_1">
    <vt:lpwstr>617504cd-cf04-359b-af47-9d7231a19308</vt:lpwstr>
  </property>
  <property fmtid="{D5CDD505-2E9C-101B-9397-08002B2CF9AE}" pid="9" name="Mendeley Citation Style_1">
    <vt:lpwstr>http://www.zotero.org/styles/apa</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10th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